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47BF" w14:textId="340438D6" w:rsidR="000740AF" w:rsidRDefault="000740AF" w:rsidP="002A3C99">
      <w:pPr>
        <w:pStyle w:val="Title"/>
      </w:pPr>
      <w:bookmarkStart w:id="0" w:name="_Toc220919462"/>
      <w:r w:rsidRPr="00105BD7">
        <w:rPr>
          <w:rFonts w:ascii="Arial" w:eastAsia="Arial" w:hAnsi="Arial" w:cs="Arial"/>
          <w:noProof/>
        </w:rPr>
        <w:drawing>
          <wp:inline distT="0" distB="0" distL="0" distR="0" wp14:anchorId="21054A67" wp14:editId="3C5D4C83">
            <wp:extent cx="6022902" cy="1416050"/>
            <wp:effectExtent l="0" t="0" r="0" b="0"/>
            <wp:docPr id="552664749" name="Picture 1" descr="Every School Day Matters banner, showing photos of students in different situations, like riding bikes, making coffee, in a classroom and at a school crossing. &#10;Text reads Every School Day Matters. anything.Ta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23659" name="Picture 1" descr="Every School Day Matters banner, showing photos of students in different situations, like riding bikes, making coffee, in a classroom and at a school crossing. &#10;Text reads Every School Day Matters. anything.Tas.Gov.A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8873" cy="1422156"/>
                    </a:xfrm>
                    <a:prstGeom prst="rect">
                      <a:avLst/>
                    </a:prstGeom>
                    <a:noFill/>
                    <a:ln>
                      <a:noFill/>
                    </a:ln>
                  </pic:spPr>
                </pic:pic>
              </a:graphicData>
            </a:graphic>
          </wp:inline>
        </w:drawing>
      </w:r>
    </w:p>
    <w:p w14:paraId="04BC0298" w14:textId="77777777" w:rsidR="000740AF" w:rsidRDefault="000740AF" w:rsidP="000740AF">
      <w:pPr>
        <w:pStyle w:val="Title"/>
        <w:spacing w:before="240"/>
      </w:pPr>
    </w:p>
    <w:p w14:paraId="218246AC" w14:textId="214E07F0" w:rsidR="005E754B" w:rsidRDefault="00934929" w:rsidP="00605CD7">
      <w:pPr>
        <w:pStyle w:val="Title"/>
        <w:spacing w:before="240"/>
      </w:pPr>
      <w:r>
        <w:t>Draft t</w:t>
      </w:r>
      <w:r w:rsidR="00BF146D">
        <w:t>ransition messaging</w:t>
      </w:r>
    </w:p>
    <w:p w14:paraId="5C36F1FC" w14:textId="77777777" w:rsidR="00424861" w:rsidRPr="0006484D" w:rsidRDefault="00424861" w:rsidP="00424861">
      <w:r w:rsidRPr="0006484D">
        <w:t>The transition from Kinder to Prep, Year 6 to Year 7, or Year 10 to Year 11 are important milestones for students.</w:t>
      </w:r>
    </w:p>
    <w:p w14:paraId="42EE29A3" w14:textId="77777777" w:rsidR="00424861" w:rsidRPr="0006484D" w:rsidRDefault="00424861" w:rsidP="00424861">
      <w:r w:rsidRPr="0006484D">
        <w:t>It’s an exciting time full of possibilities and lots of new things to experience. There are new routines, new timetables and in many cases a new group of peers.</w:t>
      </w:r>
    </w:p>
    <w:p w14:paraId="45C02AEE" w14:textId="77777777" w:rsidR="00424861" w:rsidRPr="0006484D" w:rsidRDefault="00424861" w:rsidP="00424861">
      <w:r w:rsidRPr="0006484D">
        <w:t> </w:t>
      </w:r>
    </w:p>
    <w:p w14:paraId="783BC8B2" w14:textId="77777777" w:rsidR="00424861" w:rsidRPr="0006484D" w:rsidRDefault="00424861" w:rsidP="00424861">
      <w:r w:rsidRPr="0006484D">
        <w:t>We recognise that mixed with the excitement are plenty of nerves and that it can be a challenging/stressful time for some students, and their families too. This can sometimes have an impact on how students feel about going to school. Reaching out to families can go a long way to helping everyone feel more comfortable about the transition and going to school each day.</w:t>
      </w:r>
    </w:p>
    <w:p w14:paraId="288F4582" w14:textId="77777777" w:rsidR="00424861" w:rsidRPr="0006484D" w:rsidRDefault="00424861" w:rsidP="00424861">
      <w:r w:rsidRPr="0006484D">
        <w:t> </w:t>
      </w:r>
    </w:p>
    <w:p w14:paraId="1B6A54FC" w14:textId="77777777" w:rsidR="00424861" w:rsidRDefault="00424861" w:rsidP="00424861">
      <w:r w:rsidRPr="0006484D">
        <w:t>These transition messages have been developed for schools to use to help reassure families and let them know that support is available if their child needs it. </w:t>
      </w:r>
    </w:p>
    <w:p w14:paraId="4CA36EE2" w14:textId="52DF0A49" w:rsidR="00327C8C" w:rsidRDefault="00327C8C" w:rsidP="00327C8C">
      <w:pPr>
        <w:pStyle w:val="ListParagraph"/>
        <w:numPr>
          <w:ilvl w:val="0"/>
          <w:numId w:val="34"/>
        </w:numPr>
      </w:pPr>
      <w:hyperlink w:anchor="_Message_for_parents" w:history="1">
        <w:r w:rsidR="00AD3434">
          <w:rPr>
            <w:rStyle w:val="Hyperlink"/>
          </w:rPr>
          <w:t>Message for Prep families</w:t>
        </w:r>
      </w:hyperlink>
    </w:p>
    <w:p w14:paraId="34E1A4E0" w14:textId="6865D30F" w:rsidR="00327C8C" w:rsidRDefault="00327C8C" w:rsidP="00327C8C">
      <w:pPr>
        <w:pStyle w:val="ListParagraph"/>
        <w:numPr>
          <w:ilvl w:val="0"/>
          <w:numId w:val="34"/>
        </w:numPr>
      </w:pPr>
      <w:hyperlink w:anchor="_Message_for_parents_1" w:history="1">
        <w:r w:rsidR="00AD3434">
          <w:rPr>
            <w:rStyle w:val="Hyperlink"/>
          </w:rPr>
          <w:t>Message for Year 7 families</w:t>
        </w:r>
      </w:hyperlink>
    </w:p>
    <w:p w14:paraId="5D7AD753" w14:textId="7E8535C6" w:rsidR="00327C8C" w:rsidRPr="0006484D" w:rsidRDefault="00327C8C" w:rsidP="00424861">
      <w:pPr>
        <w:pStyle w:val="ListParagraph"/>
        <w:numPr>
          <w:ilvl w:val="0"/>
          <w:numId w:val="34"/>
        </w:numPr>
      </w:pPr>
      <w:hyperlink w:anchor="_Message_for_parents_2" w:history="1">
        <w:r w:rsidR="00AD3434">
          <w:rPr>
            <w:rStyle w:val="Hyperlink"/>
          </w:rPr>
          <w:t>Message for Year 11 families</w:t>
        </w:r>
      </w:hyperlink>
      <w:r>
        <w:t>.</w:t>
      </w:r>
    </w:p>
    <w:p w14:paraId="04DE38D5" w14:textId="77777777" w:rsidR="00424861" w:rsidRDefault="00424861" w:rsidP="005E754B"/>
    <w:p w14:paraId="16072F86" w14:textId="4AFD0789" w:rsidR="005E754B" w:rsidRDefault="005E754B" w:rsidP="005E754B">
      <w:r>
        <w:t xml:space="preserve">If you are </w:t>
      </w:r>
      <w:r w:rsidR="00881DC3">
        <w:t xml:space="preserve">the class/home </w:t>
      </w:r>
      <w:r w:rsidR="00600261">
        <w:t>room</w:t>
      </w:r>
      <w:r w:rsidR="00881DC3">
        <w:t xml:space="preserve"> teacher </w:t>
      </w:r>
      <w:r>
        <w:t>any of these groups, you may want to send th</w:t>
      </w:r>
      <w:r w:rsidR="00881DC3">
        <w:t>is or similar messages out at the start of the year</w:t>
      </w:r>
      <w:r w:rsidR="004824D9">
        <w:t xml:space="preserve"> to support in this </w:t>
      </w:r>
      <w:r w:rsidR="00767F05">
        <w:t xml:space="preserve">time of transition. </w:t>
      </w:r>
    </w:p>
    <w:p w14:paraId="04CC5091" w14:textId="77777777" w:rsidR="00767F05" w:rsidRDefault="00767F05" w:rsidP="005E754B"/>
    <w:p w14:paraId="61BD0E0D" w14:textId="6E070867" w:rsidR="00767F05" w:rsidRDefault="00767F05" w:rsidP="00767F05">
      <w:r>
        <w:t>You may like to consider using the</w:t>
      </w:r>
      <w:r w:rsidRPr="00B32A24">
        <w:t xml:space="preserve"> ESDM banner</w:t>
      </w:r>
      <w:r w:rsidR="0003145A">
        <w:t xml:space="preserve"> </w:t>
      </w:r>
      <w:r w:rsidRPr="00B32A24">
        <w:t xml:space="preserve">to go with your message. This is available in the </w:t>
      </w:r>
      <w:hyperlink r:id="rId12">
        <w:r w:rsidRPr="00B32A24">
          <w:rPr>
            <w:rStyle w:val="Hyperlink"/>
            <w:color w:val="auto"/>
          </w:rPr>
          <w:t>resources</w:t>
        </w:r>
      </w:hyperlink>
      <w:r w:rsidRPr="00B32A24">
        <w:t xml:space="preserve"> section of the Anything is </w:t>
      </w:r>
      <w:bookmarkStart w:id="1" w:name="_Int_WSalONxV"/>
      <w:r w:rsidRPr="00B32A24">
        <w:t>Possible website</w:t>
      </w:r>
      <w:bookmarkEnd w:id="1"/>
      <w:r w:rsidRPr="00B32A24">
        <w:t>.</w:t>
      </w:r>
    </w:p>
    <w:p w14:paraId="17122599" w14:textId="77777777" w:rsidR="000E59F0" w:rsidRDefault="000E59F0" w:rsidP="00767F05"/>
    <w:p w14:paraId="6048462B" w14:textId="77777777" w:rsidR="000E59F0" w:rsidRPr="00B32A24" w:rsidRDefault="000E59F0" w:rsidP="00767F05"/>
    <w:p w14:paraId="493EB03B" w14:textId="60F35C70" w:rsidR="00941E31" w:rsidRPr="000E59F0" w:rsidRDefault="00941E31" w:rsidP="000E59F0">
      <w:pPr>
        <w:jc w:val="center"/>
      </w:pPr>
      <w:bookmarkStart w:id="2" w:name="_Message_for_parents"/>
      <w:bookmarkEnd w:id="2"/>
    </w:p>
    <w:p w14:paraId="2097F8D4" w14:textId="6852E97A" w:rsidR="008051CB" w:rsidRPr="00B32A24" w:rsidRDefault="008051CB" w:rsidP="0003145A">
      <w:pPr>
        <w:pStyle w:val="Heading1"/>
      </w:pPr>
      <w:r w:rsidRPr="00F222C1">
        <w:lastRenderedPageBreak/>
        <w:t>Message for parents</w:t>
      </w:r>
      <w:r w:rsidR="00831CFF">
        <w:t xml:space="preserve"> and carers</w:t>
      </w:r>
      <w:r w:rsidRPr="00F222C1">
        <w:t xml:space="preserve"> of Prep students</w:t>
      </w:r>
      <w:bookmarkEnd w:id="0"/>
    </w:p>
    <w:p w14:paraId="344ABF0F" w14:textId="710F569D" w:rsidR="008051CB" w:rsidRDefault="008051CB" w:rsidP="008051CB">
      <w:pPr>
        <w:rPr>
          <w:rFonts w:ascii="Arial" w:eastAsia="Arial" w:hAnsi="Arial" w:cs="Arial"/>
        </w:rPr>
      </w:pPr>
      <w:r w:rsidRPr="00105BD7">
        <w:rPr>
          <w:rFonts w:ascii="Arial" w:eastAsia="Arial" w:hAnsi="Arial" w:cs="Arial"/>
          <w:noProof/>
        </w:rPr>
        <w:drawing>
          <wp:inline distT="0" distB="0" distL="0" distR="0" wp14:anchorId="030392B0" wp14:editId="284D6661">
            <wp:extent cx="6022902" cy="1416050"/>
            <wp:effectExtent l="0" t="0" r="0" b="0"/>
            <wp:docPr id="1103623659" name="Picture 1" descr="Every School Day Matters banner, showing photos of students in different situations, like riding bikes, making coffee, in a classroom and at a school crossing. &#10;Text reads Every School Day Matters. anything.Ta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23659" name="Picture 1" descr="Every School Day Matters banner, showing photos of students in different situations, like riding bikes, making coffee, in a classroom and at a school crossing. &#10;Text reads Every School Day Matters. anything.Tas.Gov.A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8873" cy="1422156"/>
                    </a:xfrm>
                    <a:prstGeom prst="rect">
                      <a:avLst/>
                    </a:prstGeom>
                    <a:noFill/>
                    <a:ln>
                      <a:noFill/>
                    </a:ln>
                  </pic:spPr>
                </pic:pic>
              </a:graphicData>
            </a:graphic>
          </wp:inline>
        </w:drawing>
      </w:r>
    </w:p>
    <w:p w14:paraId="63EDD022" w14:textId="4510E5C0" w:rsidR="008051CB" w:rsidRDefault="008051CB" w:rsidP="008051CB">
      <w:pPr>
        <w:rPr>
          <w:rFonts w:ascii="Arial" w:eastAsia="Arial" w:hAnsi="Arial" w:cs="Arial"/>
          <w:i/>
          <w:iCs/>
          <w:color w:val="FF0000"/>
        </w:rPr>
      </w:pPr>
      <w:r w:rsidRPr="00EB783D">
        <w:rPr>
          <w:rFonts w:ascii="Arial" w:eastAsia="Arial" w:hAnsi="Arial" w:cs="Arial"/>
        </w:rPr>
        <w:t>Dear</w:t>
      </w:r>
      <w:r w:rsidRPr="004363F8">
        <w:rPr>
          <w:rFonts w:ascii="Arial" w:eastAsia="Arial" w:hAnsi="Arial" w:cs="Arial"/>
          <w:i/>
          <w:iCs/>
          <w:color w:val="C00000"/>
        </w:rPr>
        <w:t xml:space="preserve"> (insert class name) </w:t>
      </w:r>
      <w:r w:rsidRPr="00EB783D">
        <w:rPr>
          <w:rFonts w:ascii="Arial" w:eastAsia="Arial" w:hAnsi="Arial" w:cs="Arial"/>
        </w:rPr>
        <w:t>parents</w:t>
      </w:r>
    </w:p>
    <w:p w14:paraId="355687E3" w14:textId="77777777" w:rsidR="008051CB" w:rsidRPr="000D006B" w:rsidRDefault="008051CB" w:rsidP="008051CB">
      <w:pPr>
        <w:rPr>
          <w:rFonts w:ascii="Arial" w:eastAsia="Arial" w:hAnsi="Arial" w:cs="Arial"/>
        </w:rPr>
      </w:pPr>
      <w:r w:rsidRPr="000D006B">
        <w:rPr>
          <w:rFonts w:ascii="Arial" w:eastAsia="Arial" w:hAnsi="Arial" w:cs="Arial"/>
        </w:rPr>
        <w:t xml:space="preserve">I’m </w:t>
      </w:r>
      <w:r w:rsidRPr="004363F8">
        <w:rPr>
          <w:rFonts w:ascii="Arial" w:eastAsia="Arial" w:hAnsi="Arial" w:cs="Arial"/>
          <w:color w:val="C00000"/>
        </w:rPr>
        <w:t>X</w:t>
      </w:r>
      <w:r w:rsidRPr="004363F8">
        <w:rPr>
          <w:rFonts w:ascii="Arial" w:eastAsia="Arial" w:hAnsi="Arial" w:cs="Arial"/>
        </w:rPr>
        <w:t>,</w:t>
      </w:r>
      <w:r w:rsidRPr="000D006B">
        <w:rPr>
          <w:rFonts w:ascii="Arial" w:eastAsia="Arial" w:hAnsi="Arial" w:cs="Arial"/>
          <w:color w:val="FF0000"/>
        </w:rPr>
        <w:t xml:space="preserve"> </w:t>
      </w:r>
      <w:r w:rsidRPr="000D006B">
        <w:rPr>
          <w:rFonts w:ascii="Arial" w:eastAsia="Arial" w:hAnsi="Arial" w:cs="Arial"/>
        </w:rPr>
        <w:t>your child’s teacher</w:t>
      </w:r>
    </w:p>
    <w:p w14:paraId="53A7D9A5" w14:textId="77777777" w:rsidR="008051CB" w:rsidRPr="00B678B4" w:rsidRDefault="008051CB" w:rsidP="008051CB">
      <w:pPr>
        <w:rPr>
          <w:rFonts w:ascii="Arial" w:eastAsia="Arial" w:hAnsi="Arial" w:cs="Arial"/>
        </w:rPr>
      </w:pPr>
      <w:r w:rsidRPr="00B678B4">
        <w:rPr>
          <w:rFonts w:ascii="Arial" w:eastAsia="Arial" w:hAnsi="Arial" w:cs="Arial"/>
        </w:rPr>
        <w:t>I’d like to take the opportunity to welcome your child/ (</w:t>
      </w:r>
      <w:r w:rsidRPr="004363F8">
        <w:rPr>
          <w:rFonts w:ascii="Arial" w:eastAsia="Arial" w:hAnsi="Arial" w:cs="Arial"/>
          <w:i/>
          <w:iCs/>
          <w:color w:val="C00000"/>
        </w:rPr>
        <w:t>or X insert name to personalise</w:t>
      </w:r>
      <w:r w:rsidRPr="00B678B4">
        <w:rPr>
          <w:rFonts w:ascii="Arial" w:eastAsia="Arial" w:hAnsi="Arial" w:cs="Arial"/>
        </w:rPr>
        <w:t xml:space="preserve">) to </w:t>
      </w:r>
      <w:r>
        <w:rPr>
          <w:rFonts w:ascii="Arial" w:eastAsia="Arial" w:hAnsi="Arial" w:cs="Arial"/>
        </w:rPr>
        <w:t>our</w:t>
      </w:r>
      <w:r w:rsidRPr="00B678B4">
        <w:rPr>
          <w:rFonts w:ascii="Arial" w:eastAsia="Arial" w:hAnsi="Arial" w:cs="Arial"/>
        </w:rPr>
        <w:t xml:space="preserve"> class.</w:t>
      </w:r>
    </w:p>
    <w:p w14:paraId="69556209" w14:textId="77777777" w:rsidR="008051CB" w:rsidRPr="00B678B4" w:rsidRDefault="008051CB" w:rsidP="008051CB">
      <w:pPr>
        <w:rPr>
          <w:rFonts w:ascii="Arial" w:eastAsia="Arial" w:hAnsi="Arial" w:cs="Arial"/>
        </w:rPr>
      </w:pPr>
      <w:r w:rsidRPr="00B678B4">
        <w:rPr>
          <w:rFonts w:ascii="Arial" w:eastAsia="Arial" w:hAnsi="Arial" w:cs="Arial"/>
        </w:rPr>
        <w:t xml:space="preserve">I’m looking forward to getting to know them better and working with them as they move into the next phase of their primary school years. </w:t>
      </w:r>
    </w:p>
    <w:p w14:paraId="0B9EDDF9" w14:textId="77777777" w:rsidR="008051CB" w:rsidRPr="00B678B4" w:rsidRDefault="008051CB" w:rsidP="008051CB">
      <w:pPr>
        <w:rPr>
          <w:rFonts w:ascii="Arial" w:eastAsia="Arial" w:hAnsi="Arial" w:cs="Arial"/>
        </w:rPr>
      </w:pPr>
      <w:r w:rsidRPr="06011262">
        <w:rPr>
          <w:rFonts w:ascii="Arial" w:eastAsia="Arial" w:hAnsi="Arial" w:cs="Arial"/>
        </w:rPr>
        <w:t xml:space="preserve">We know that the transition from </w:t>
      </w:r>
      <w:proofErr w:type="gramStart"/>
      <w:r w:rsidRPr="06011262">
        <w:rPr>
          <w:rFonts w:ascii="Arial" w:eastAsia="Arial" w:hAnsi="Arial" w:cs="Arial"/>
        </w:rPr>
        <w:t>Kindergarten</w:t>
      </w:r>
      <w:proofErr w:type="gramEnd"/>
      <w:r w:rsidRPr="06011262">
        <w:rPr>
          <w:rFonts w:ascii="Arial" w:eastAsia="Arial" w:hAnsi="Arial" w:cs="Arial"/>
        </w:rPr>
        <w:t xml:space="preserve"> to Prep and the move to full time school is a big step – for your child and for you! We recognise that your child will be tired and need time to adjust, but we ask that you continue to send them to school. Missing just a few days early in the year can make it harder to catch up later.</w:t>
      </w:r>
    </w:p>
    <w:p w14:paraId="68B63FBE" w14:textId="77777777" w:rsidR="008051CB" w:rsidRPr="00B678B4" w:rsidRDefault="008051CB" w:rsidP="008051CB">
      <w:pPr>
        <w:rPr>
          <w:rFonts w:ascii="Arial" w:eastAsia="Arial" w:hAnsi="Arial" w:cs="Arial"/>
        </w:rPr>
      </w:pPr>
      <w:r w:rsidRPr="56D228B0">
        <w:rPr>
          <w:rFonts w:ascii="Arial" w:eastAsia="Arial" w:hAnsi="Arial" w:cs="Arial"/>
        </w:rPr>
        <w:t xml:space="preserve">Please be assured that we have strategies in place to address the transition to full time school in Prep and allow for this when planning the school day for your child. </w:t>
      </w:r>
    </w:p>
    <w:p w14:paraId="32B85542" w14:textId="77777777" w:rsidR="008051CB" w:rsidRPr="00B678B4" w:rsidRDefault="008051CB" w:rsidP="008051CB">
      <w:pPr>
        <w:rPr>
          <w:rFonts w:ascii="Arial" w:eastAsia="Arial" w:hAnsi="Arial" w:cs="Arial"/>
        </w:rPr>
      </w:pPr>
      <w:r w:rsidRPr="06011262">
        <w:rPr>
          <w:rFonts w:ascii="Arial" w:eastAsia="Arial" w:hAnsi="Arial" w:cs="Arial"/>
        </w:rPr>
        <w:t xml:space="preserve">Regular attendance is so important in setting a routine and good habits that can help set your child up for future success. Early habits can have a lasting impact. For example, research shows that school attendance rates in Prep can be an indicator of attendance rates in the later years of schooling. </w:t>
      </w:r>
    </w:p>
    <w:p w14:paraId="64AB9AC4" w14:textId="77777777" w:rsidR="008051CB" w:rsidRDefault="008051CB" w:rsidP="00605484">
      <w:pPr>
        <w:spacing w:after="0"/>
        <w:rPr>
          <w:rFonts w:ascii="Arial" w:eastAsia="Arial" w:hAnsi="Arial" w:cs="Arial"/>
        </w:rPr>
      </w:pPr>
      <w:r>
        <w:rPr>
          <w:rFonts w:ascii="Arial" w:eastAsia="Arial" w:hAnsi="Arial" w:cs="Arial"/>
        </w:rPr>
        <w:t xml:space="preserve">Regular school attendance is also important because it gives your child the best chance to: </w:t>
      </w:r>
    </w:p>
    <w:p w14:paraId="265D5095" w14:textId="77777777" w:rsidR="008051CB" w:rsidRPr="001C24AA" w:rsidRDefault="008051CB" w:rsidP="00605484">
      <w:pPr>
        <w:pStyle w:val="ListParagraph"/>
        <w:numPr>
          <w:ilvl w:val="0"/>
          <w:numId w:val="30"/>
        </w:numPr>
        <w:spacing w:after="0"/>
        <w:rPr>
          <w:rFonts w:ascii="Arial" w:eastAsia="Arial" w:hAnsi="Arial" w:cs="Arial"/>
        </w:rPr>
      </w:pPr>
      <w:r w:rsidRPr="001C24AA">
        <w:rPr>
          <w:rFonts w:ascii="Arial" w:eastAsia="Arial" w:hAnsi="Arial" w:cs="Arial"/>
        </w:rPr>
        <w:t xml:space="preserve">spend time with their friends and teachers </w:t>
      </w:r>
    </w:p>
    <w:p w14:paraId="64E935E0" w14:textId="77777777" w:rsidR="008051CB" w:rsidRPr="001C24AA" w:rsidRDefault="008051CB" w:rsidP="00605484">
      <w:pPr>
        <w:pStyle w:val="ListParagraph"/>
        <w:numPr>
          <w:ilvl w:val="0"/>
          <w:numId w:val="30"/>
        </w:numPr>
        <w:spacing w:after="0"/>
        <w:rPr>
          <w:rFonts w:ascii="Arial" w:eastAsia="Arial" w:hAnsi="Arial" w:cs="Arial"/>
        </w:rPr>
      </w:pPr>
      <w:r w:rsidRPr="001C24AA">
        <w:rPr>
          <w:rFonts w:ascii="Arial" w:eastAsia="Arial" w:hAnsi="Arial" w:cs="Arial"/>
        </w:rPr>
        <w:t xml:space="preserve">create new and fun experiences </w:t>
      </w:r>
    </w:p>
    <w:p w14:paraId="61C4B2BB" w14:textId="77777777" w:rsidR="008051CB" w:rsidRPr="001C24AA" w:rsidRDefault="008051CB" w:rsidP="00605484">
      <w:pPr>
        <w:pStyle w:val="ListParagraph"/>
        <w:numPr>
          <w:ilvl w:val="0"/>
          <w:numId w:val="30"/>
        </w:numPr>
        <w:spacing w:after="0"/>
        <w:rPr>
          <w:rFonts w:ascii="Arial" w:eastAsia="Arial" w:hAnsi="Arial" w:cs="Arial"/>
        </w:rPr>
      </w:pPr>
      <w:r w:rsidRPr="001C24AA">
        <w:rPr>
          <w:rFonts w:ascii="Arial" w:eastAsia="Arial" w:hAnsi="Arial" w:cs="Arial"/>
        </w:rPr>
        <w:t xml:space="preserve">find their interests </w:t>
      </w:r>
    </w:p>
    <w:p w14:paraId="5209A066" w14:textId="77777777" w:rsidR="008051CB" w:rsidRDefault="008051CB" w:rsidP="008051CB">
      <w:pPr>
        <w:pStyle w:val="ListParagraph"/>
        <w:numPr>
          <w:ilvl w:val="0"/>
          <w:numId w:val="30"/>
        </w:numPr>
        <w:rPr>
          <w:rFonts w:ascii="Arial" w:eastAsia="Arial" w:hAnsi="Arial" w:cs="Arial"/>
        </w:rPr>
      </w:pPr>
      <w:r w:rsidRPr="001C24AA">
        <w:rPr>
          <w:rFonts w:ascii="Arial" w:eastAsia="Arial" w:hAnsi="Arial" w:cs="Arial"/>
        </w:rPr>
        <w:t xml:space="preserve">learn new things </w:t>
      </w:r>
    </w:p>
    <w:p w14:paraId="565B5B8B" w14:textId="77777777" w:rsidR="008051CB" w:rsidRPr="00FA3C9A" w:rsidRDefault="008051CB" w:rsidP="008051CB">
      <w:pPr>
        <w:rPr>
          <w:rFonts w:ascii="Arial" w:eastAsia="Arial" w:hAnsi="Arial" w:cs="Arial"/>
        </w:rPr>
      </w:pPr>
      <w:r>
        <w:rPr>
          <w:rFonts w:ascii="Arial" w:eastAsia="Arial" w:hAnsi="Arial" w:cs="Arial"/>
        </w:rPr>
        <w:t xml:space="preserve">You can also assist as a parent/carer by helping set up a regular bedtime and school day routine and speaking positively about school with your child. </w:t>
      </w:r>
    </w:p>
    <w:p w14:paraId="09D3D252" w14:textId="77777777" w:rsidR="008051CB" w:rsidRPr="0044508C" w:rsidRDefault="008051CB" w:rsidP="008051CB">
      <w:pPr>
        <w:rPr>
          <w:rFonts w:ascii="Arial" w:eastAsia="Arial" w:hAnsi="Arial" w:cs="Arial"/>
        </w:rPr>
      </w:pPr>
      <w:r w:rsidRPr="06011262">
        <w:rPr>
          <w:rFonts w:ascii="Arial" w:eastAsia="Arial" w:hAnsi="Arial" w:cs="Arial"/>
        </w:rPr>
        <w:t xml:space="preserve">We do understand that Prep can be overwhelming for some students and that there are </w:t>
      </w:r>
      <w:bookmarkStart w:id="3" w:name="_Int_SQHfcWh5"/>
      <w:r w:rsidRPr="06011262">
        <w:rPr>
          <w:rFonts w:ascii="Arial" w:eastAsia="Arial" w:hAnsi="Arial" w:cs="Arial"/>
        </w:rPr>
        <w:t>real challenges</w:t>
      </w:r>
      <w:bookmarkEnd w:id="3"/>
      <w:r w:rsidRPr="06011262">
        <w:rPr>
          <w:rFonts w:ascii="Arial" w:eastAsia="Arial" w:hAnsi="Arial" w:cs="Arial"/>
        </w:rPr>
        <w:t xml:space="preserve"> that young people and families face in getting to school.</w:t>
      </w:r>
    </w:p>
    <w:p w14:paraId="1E3839B5" w14:textId="77777777" w:rsidR="008051CB" w:rsidRPr="00B678B4" w:rsidRDefault="008051CB" w:rsidP="008051CB">
      <w:r w:rsidRPr="3C18E929">
        <w:rPr>
          <w:rFonts w:ascii="Arial" w:eastAsia="Arial" w:hAnsi="Arial" w:cs="Arial"/>
        </w:rPr>
        <w:t xml:space="preserve">If you’re facing any challenges getting your child to school, please reach out to me. Our school has a range of support available and I’m here to work alongside you so your child can have a strong start to the school year. </w:t>
      </w:r>
    </w:p>
    <w:p w14:paraId="6E0A84C8" w14:textId="77777777" w:rsidR="008051CB" w:rsidRPr="00B678B4" w:rsidRDefault="008051CB" w:rsidP="008051CB">
      <w:r w:rsidRPr="3C18E929">
        <w:rPr>
          <w:rFonts w:ascii="Arial" w:eastAsia="Arial" w:hAnsi="Arial" w:cs="Arial"/>
        </w:rPr>
        <w:t xml:space="preserve">You can also find a range of information at: </w:t>
      </w:r>
      <w:hyperlink r:id="rId13">
        <w:r w:rsidRPr="3C18E929">
          <w:rPr>
            <w:rStyle w:val="Hyperlink"/>
            <w:rFonts w:ascii="Arial" w:eastAsia="Arial" w:hAnsi="Arial" w:cs="Arial"/>
          </w:rPr>
          <w:t>www.anything.tas.gov.au</w:t>
        </w:r>
      </w:hyperlink>
    </w:p>
    <w:p w14:paraId="2494D70E" w14:textId="77777777" w:rsidR="008051CB" w:rsidRPr="00B678B4" w:rsidRDefault="008051CB" w:rsidP="008051CB">
      <w:pPr>
        <w:rPr>
          <w:rFonts w:ascii="Arial" w:eastAsia="Arial" w:hAnsi="Arial" w:cs="Arial"/>
        </w:rPr>
      </w:pPr>
      <w:r w:rsidRPr="06011262">
        <w:rPr>
          <w:rFonts w:ascii="Arial" w:eastAsia="Arial" w:hAnsi="Arial" w:cs="Arial"/>
        </w:rPr>
        <w:t xml:space="preserve">I look forward to </w:t>
      </w:r>
      <w:bookmarkStart w:id="4" w:name="_Int_ZEQvDP20"/>
      <w:r w:rsidRPr="06011262">
        <w:rPr>
          <w:rFonts w:ascii="Arial" w:eastAsia="Arial" w:hAnsi="Arial" w:cs="Arial"/>
        </w:rPr>
        <w:t>teaching</w:t>
      </w:r>
      <w:bookmarkEnd w:id="4"/>
      <w:r w:rsidRPr="06011262">
        <w:rPr>
          <w:rFonts w:ascii="Arial" w:eastAsia="Arial" w:hAnsi="Arial" w:cs="Arial"/>
        </w:rPr>
        <w:t xml:space="preserve"> your child and helping them to achieve wonderful things in Prep in 2026! </w:t>
      </w:r>
    </w:p>
    <w:p w14:paraId="2FB6910B" w14:textId="767491EE" w:rsidR="008051CB" w:rsidRPr="00B678B4" w:rsidRDefault="008051CB" w:rsidP="00605484">
      <w:pPr>
        <w:spacing w:after="0"/>
        <w:rPr>
          <w:rFonts w:ascii="Arial" w:eastAsia="Arial" w:hAnsi="Arial" w:cs="Arial"/>
        </w:rPr>
      </w:pPr>
      <w:r w:rsidRPr="00B678B4">
        <w:rPr>
          <w:rFonts w:ascii="Arial" w:eastAsia="Arial" w:hAnsi="Arial" w:cs="Arial"/>
        </w:rPr>
        <w:t>Yours sincerely</w:t>
      </w:r>
    </w:p>
    <w:p w14:paraId="4CE5E6A5" w14:textId="58D79C79" w:rsidR="008051CB" w:rsidRPr="007F547E" w:rsidRDefault="008051CB">
      <w:pPr>
        <w:rPr>
          <w:rFonts w:ascii="Arial" w:eastAsia="Arial" w:hAnsi="Arial" w:cs="Arial"/>
          <w:i/>
          <w:iCs/>
          <w:color w:val="C00000"/>
        </w:rPr>
      </w:pPr>
      <w:r w:rsidRPr="004363F8">
        <w:rPr>
          <w:rFonts w:ascii="Arial" w:eastAsia="Arial" w:hAnsi="Arial" w:cs="Arial"/>
          <w:i/>
          <w:iCs/>
          <w:color w:val="C00000"/>
        </w:rPr>
        <w:t xml:space="preserve">Teacher name </w:t>
      </w:r>
    </w:p>
    <w:p w14:paraId="1D503124" w14:textId="65B86525" w:rsidR="008051CB" w:rsidRPr="008051CB" w:rsidRDefault="008051CB" w:rsidP="0011172F">
      <w:pPr>
        <w:pStyle w:val="Heading1"/>
      </w:pPr>
      <w:bookmarkStart w:id="5" w:name="_Message_for_parents_1"/>
      <w:bookmarkStart w:id="6" w:name="_Toc220919463"/>
      <w:bookmarkEnd w:id="5"/>
      <w:r w:rsidRPr="22FF4B2F">
        <w:lastRenderedPageBreak/>
        <w:t>Message for parents</w:t>
      </w:r>
      <w:r w:rsidR="00831CFF">
        <w:t xml:space="preserve"> and carers</w:t>
      </w:r>
      <w:r w:rsidRPr="22FF4B2F">
        <w:t xml:space="preserve"> of Year 7 students</w:t>
      </w:r>
      <w:bookmarkEnd w:id="6"/>
      <w:r w:rsidRPr="22FF4B2F">
        <w:t xml:space="preserve"> </w:t>
      </w:r>
    </w:p>
    <w:p w14:paraId="69A3F16A" w14:textId="2879EA5A" w:rsidR="008051CB" w:rsidRPr="00B678B4" w:rsidRDefault="008051CB" w:rsidP="008051CB">
      <w:pPr>
        <w:rPr>
          <w:rFonts w:ascii="Arial" w:eastAsia="Arial" w:hAnsi="Arial" w:cs="Arial"/>
        </w:rPr>
      </w:pPr>
      <w:r w:rsidRPr="00105BD7">
        <w:rPr>
          <w:rFonts w:ascii="Arial" w:eastAsia="Arial" w:hAnsi="Arial" w:cs="Arial"/>
          <w:noProof/>
        </w:rPr>
        <w:drawing>
          <wp:inline distT="0" distB="0" distL="0" distR="0" wp14:anchorId="06953109" wp14:editId="7930D131">
            <wp:extent cx="6120130" cy="1438910"/>
            <wp:effectExtent l="0" t="0" r="0" b="8890"/>
            <wp:docPr id="958935270" name="Picture 1" descr="Every School Day Matters banner, showing photos of students in different situations, like riding bikes, making coffee, in a classroom and at a school crossing. &#10;Text reads Every School Day Matters. anything.Ta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35270" name="Picture 1" descr="Every School Day Matters banner, showing photos of students in different situations, like riding bikes, making coffee, in a classroom and at a school crossing. &#10;Text reads Every School Day Matters. anything.Tas.Gov.A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1438910"/>
                    </a:xfrm>
                    <a:prstGeom prst="rect">
                      <a:avLst/>
                    </a:prstGeom>
                    <a:noFill/>
                    <a:ln>
                      <a:noFill/>
                    </a:ln>
                  </pic:spPr>
                </pic:pic>
              </a:graphicData>
            </a:graphic>
          </wp:inline>
        </w:drawing>
      </w:r>
    </w:p>
    <w:p w14:paraId="5171661E" w14:textId="77777777" w:rsidR="008051CB" w:rsidRDefault="008051CB" w:rsidP="008051CB">
      <w:pPr>
        <w:rPr>
          <w:rFonts w:ascii="Arial" w:eastAsia="Arial" w:hAnsi="Arial" w:cs="Arial"/>
        </w:rPr>
      </w:pPr>
      <w:r w:rsidRPr="00B678B4">
        <w:rPr>
          <w:rFonts w:ascii="Arial" w:eastAsia="Arial" w:hAnsi="Arial" w:cs="Arial"/>
        </w:rPr>
        <w:t>Dear</w:t>
      </w:r>
      <w:r>
        <w:rPr>
          <w:rFonts w:ascii="Arial" w:eastAsia="Arial" w:hAnsi="Arial" w:cs="Arial"/>
        </w:rPr>
        <w:t xml:space="preserve"> </w:t>
      </w:r>
      <w:r w:rsidRPr="004363F8">
        <w:rPr>
          <w:rFonts w:ascii="Arial" w:eastAsia="Arial" w:hAnsi="Arial" w:cs="Arial"/>
          <w:i/>
          <w:iCs/>
          <w:color w:val="C00000"/>
        </w:rPr>
        <w:t>(X insert class name)</w:t>
      </w:r>
      <w:r w:rsidRPr="000D006B">
        <w:rPr>
          <w:rFonts w:ascii="Arial" w:eastAsia="Arial" w:hAnsi="Arial" w:cs="Arial"/>
          <w:color w:val="FF0000"/>
        </w:rPr>
        <w:t xml:space="preserve"> </w:t>
      </w:r>
      <w:r w:rsidRPr="00B678B4">
        <w:rPr>
          <w:rFonts w:ascii="Arial" w:eastAsia="Arial" w:hAnsi="Arial" w:cs="Arial"/>
        </w:rPr>
        <w:t>parents</w:t>
      </w:r>
    </w:p>
    <w:p w14:paraId="06677B59" w14:textId="77777777" w:rsidR="008051CB" w:rsidRPr="00B678B4" w:rsidRDefault="008051CB" w:rsidP="008051CB">
      <w:pPr>
        <w:rPr>
          <w:rFonts w:ascii="Arial" w:eastAsia="Arial" w:hAnsi="Arial" w:cs="Arial"/>
        </w:rPr>
      </w:pPr>
      <w:r w:rsidRPr="3C18E929">
        <w:rPr>
          <w:rFonts w:ascii="Arial" w:eastAsia="Arial" w:hAnsi="Arial" w:cs="Arial"/>
        </w:rPr>
        <w:t xml:space="preserve">I’m </w:t>
      </w:r>
      <w:r w:rsidRPr="004363F8">
        <w:rPr>
          <w:rFonts w:ascii="Arial" w:eastAsia="Arial" w:hAnsi="Arial" w:cs="Arial"/>
          <w:color w:val="C00000"/>
        </w:rPr>
        <w:t>X</w:t>
      </w:r>
      <w:r w:rsidRPr="004363F8">
        <w:rPr>
          <w:rFonts w:ascii="Arial" w:eastAsia="Arial" w:hAnsi="Arial" w:cs="Arial"/>
        </w:rPr>
        <w:t>,</w:t>
      </w:r>
      <w:r w:rsidRPr="3C18E929">
        <w:rPr>
          <w:rFonts w:ascii="Arial" w:eastAsia="Arial" w:hAnsi="Arial" w:cs="Arial"/>
          <w:color w:val="FF0000"/>
        </w:rPr>
        <w:t xml:space="preserve"> </w:t>
      </w:r>
      <w:r w:rsidRPr="3C18E929">
        <w:rPr>
          <w:rFonts w:ascii="Arial" w:eastAsia="Arial" w:hAnsi="Arial" w:cs="Arial"/>
        </w:rPr>
        <w:t>your child’s home room teacher</w:t>
      </w:r>
    </w:p>
    <w:p w14:paraId="4AF3AEC4" w14:textId="77777777" w:rsidR="008051CB" w:rsidRPr="00B678B4" w:rsidRDefault="008051CB" w:rsidP="008051CB">
      <w:pPr>
        <w:rPr>
          <w:rFonts w:ascii="Arial" w:eastAsia="Arial" w:hAnsi="Arial" w:cs="Arial"/>
        </w:rPr>
      </w:pPr>
      <w:r w:rsidRPr="00B678B4">
        <w:rPr>
          <w:rFonts w:ascii="Arial" w:eastAsia="Arial" w:hAnsi="Arial" w:cs="Arial"/>
        </w:rPr>
        <w:t>I’d like to take the opportunity to welcome your child/ (</w:t>
      </w:r>
      <w:r w:rsidRPr="004363F8">
        <w:rPr>
          <w:rFonts w:ascii="Arial" w:eastAsia="Arial" w:hAnsi="Arial" w:cs="Arial"/>
          <w:i/>
          <w:iCs/>
          <w:color w:val="C00000"/>
        </w:rPr>
        <w:t>or X insert name to personalise</w:t>
      </w:r>
      <w:r w:rsidRPr="00B678B4">
        <w:rPr>
          <w:rFonts w:ascii="Arial" w:eastAsia="Arial" w:hAnsi="Arial" w:cs="Arial"/>
        </w:rPr>
        <w:t>) to our class.</w:t>
      </w:r>
    </w:p>
    <w:p w14:paraId="01848034" w14:textId="77777777" w:rsidR="008051CB" w:rsidRPr="00B678B4" w:rsidRDefault="008051CB" w:rsidP="008051CB">
      <w:pPr>
        <w:rPr>
          <w:rFonts w:ascii="Arial" w:eastAsia="Arial" w:hAnsi="Arial" w:cs="Arial"/>
        </w:rPr>
      </w:pPr>
      <w:r w:rsidRPr="00B678B4">
        <w:rPr>
          <w:rFonts w:ascii="Arial" w:eastAsia="Arial" w:hAnsi="Arial" w:cs="Arial"/>
        </w:rPr>
        <w:t xml:space="preserve">I’m looking forward to getting to know them better and working with them as they move into </w:t>
      </w:r>
      <w:r>
        <w:rPr>
          <w:rFonts w:ascii="Arial" w:eastAsia="Arial" w:hAnsi="Arial" w:cs="Arial"/>
        </w:rPr>
        <w:t xml:space="preserve">their secondary school years. </w:t>
      </w:r>
    </w:p>
    <w:p w14:paraId="53370D0D" w14:textId="77777777" w:rsidR="008051CB" w:rsidRPr="00B678B4" w:rsidRDefault="008051CB" w:rsidP="008051CB">
      <w:pPr>
        <w:rPr>
          <w:rFonts w:ascii="Arial" w:eastAsia="Arial" w:hAnsi="Arial" w:cs="Arial"/>
        </w:rPr>
      </w:pPr>
      <w:r w:rsidRPr="06011262">
        <w:rPr>
          <w:rFonts w:ascii="Arial" w:eastAsia="Arial" w:hAnsi="Arial" w:cs="Arial"/>
        </w:rPr>
        <w:t xml:space="preserve">I know that the transition from primary school to high school is a big step. We recognise that your child will be tired and need time to adjust but we ask that you continue to send them to school. Missing just a few days early in the year can make it harder to catch up later. </w:t>
      </w:r>
    </w:p>
    <w:p w14:paraId="01FC947A" w14:textId="77777777" w:rsidR="008051CB" w:rsidRPr="00B678B4" w:rsidRDefault="008051CB" w:rsidP="008051CB">
      <w:pPr>
        <w:rPr>
          <w:rFonts w:ascii="Arial" w:eastAsia="Arial" w:hAnsi="Arial" w:cs="Arial"/>
        </w:rPr>
      </w:pPr>
      <w:r w:rsidRPr="56D228B0">
        <w:rPr>
          <w:rFonts w:ascii="Arial" w:eastAsia="Arial" w:hAnsi="Arial" w:cs="Arial"/>
        </w:rPr>
        <w:t xml:space="preserve"> Please be assured that we have strategies in place to support the transition to Year 7 and ensure your child settles in. You can also assist as a parent or carer by speaking positively about school and setting up a regular school day routine. </w:t>
      </w:r>
    </w:p>
    <w:p w14:paraId="51D8C8B6" w14:textId="77777777" w:rsidR="008051CB" w:rsidRDefault="008051CB" w:rsidP="008051CB">
      <w:pPr>
        <w:rPr>
          <w:rFonts w:ascii="Arial" w:eastAsia="Arial" w:hAnsi="Arial" w:cs="Arial"/>
        </w:rPr>
      </w:pPr>
      <w:r w:rsidRPr="06011262">
        <w:rPr>
          <w:rFonts w:ascii="Arial" w:eastAsia="Arial" w:hAnsi="Arial" w:cs="Arial"/>
        </w:rPr>
        <w:t xml:space="preserve">Regular attendance now helps build confidence and achievement later. It’s so important in setting a routine and good habits that can help set your child up for future success. </w:t>
      </w:r>
    </w:p>
    <w:p w14:paraId="0498D766" w14:textId="77777777" w:rsidR="008051CB" w:rsidRDefault="008051CB" w:rsidP="008051CB">
      <w:pPr>
        <w:rPr>
          <w:rFonts w:ascii="Arial" w:eastAsia="Arial" w:hAnsi="Arial" w:cs="Arial"/>
        </w:rPr>
      </w:pPr>
      <w:r w:rsidRPr="06011262">
        <w:rPr>
          <w:rFonts w:ascii="Arial" w:eastAsia="Arial" w:hAnsi="Arial" w:cs="Arial"/>
        </w:rPr>
        <w:t xml:space="preserve">It also gives your child the best chance to: </w:t>
      </w:r>
    </w:p>
    <w:p w14:paraId="768C1009" w14:textId="77777777" w:rsidR="008051CB" w:rsidRPr="001C24AA" w:rsidRDefault="008051CB" w:rsidP="008051CB">
      <w:pPr>
        <w:pStyle w:val="ListParagraph"/>
        <w:numPr>
          <w:ilvl w:val="0"/>
          <w:numId w:val="30"/>
        </w:numPr>
        <w:rPr>
          <w:rFonts w:ascii="Arial" w:eastAsia="Arial" w:hAnsi="Arial" w:cs="Arial"/>
        </w:rPr>
      </w:pPr>
      <w:r w:rsidRPr="001C24AA">
        <w:rPr>
          <w:rFonts w:ascii="Arial" w:eastAsia="Arial" w:hAnsi="Arial" w:cs="Arial"/>
        </w:rPr>
        <w:t xml:space="preserve">spend time </w:t>
      </w:r>
      <w:r>
        <w:rPr>
          <w:rFonts w:ascii="Arial" w:eastAsia="Arial" w:hAnsi="Arial" w:cs="Arial"/>
        </w:rPr>
        <w:t xml:space="preserve">and grow connections </w:t>
      </w:r>
      <w:r w:rsidRPr="001C24AA">
        <w:rPr>
          <w:rFonts w:ascii="Arial" w:eastAsia="Arial" w:hAnsi="Arial" w:cs="Arial"/>
        </w:rPr>
        <w:t xml:space="preserve">with their friends and teachers </w:t>
      </w:r>
    </w:p>
    <w:p w14:paraId="76501B02" w14:textId="77777777" w:rsidR="008051CB" w:rsidRPr="001C24AA" w:rsidRDefault="008051CB" w:rsidP="008051CB">
      <w:pPr>
        <w:pStyle w:val="ListParagraph"/>
        <w:numPr>
          <w:ilvl w:val="0"/>
          <w:numId w:val="30"/>
        </w:numPr>
        <w:rPr>
          <w:rFonts w:ascii="Arial" w:eastAsia="Arial" w:hAnsi="Arial" w:cs="Arial"/>
        </w:rPr>
      </w:pPr>
      <w:r w:rsidRPr="001C24AA">
        <w:rPr>
          <w:rFonts w:ascii="Arial" w:eastAsia="Arial" w:hAnsi="Arial" w:cs="Arial"/>
        </w:rPr>
        <w:t xml:space="preserve">create new and fun experiences </w:t>
      </w:r>
    </w:p>
    <w:p w14:paraId="7A2911BC" w14:textId="77777777" w:rsidR="008051CB" w:rsidRPr="001C24AA" w:rsidRDefault="008051CB" w:rsidP="008051CB">
      <w:pPr>
        <w:pStyle w:val="ListParagraph"/>
        <w:numPr>
          <w:ilvl w:val="0"/>
          <w:numId w:val="30"/>
        </w:numPr>
        <w:rPr>
          <w:rFonts w:ascii="Arial" w:eastAsia="Arial" w:hAnsi="Arial" w:cs="Arial"/>
        </w:rPr>
      </w:pPr>
      <w:r w:rsidRPr="001C24AA">
        <w:rPr>
          <w:rFonts w:ascii="Arial" w:eastAsia="Arial" w:hAnsi="Arial" w:cs="Arial"/>
        </w:rPr>
        <w:t xml:space="preserve">find their interests </w:t>
      </w:r>
    </w:p>
    <w:p w14:paraId="149A5CCD" w14:textId="77777777" w:rsidR="008051CB" w:rsidRPr="001C24AA" w:rsidRDefault="008051CB" w:rsidP="008051CB">
      <w:pPr>
        <w:pStyle w:val="ListParagraph"/>
        <w:numPr>
          <w:ilvl w:val="0"/>
          <w:numId w:val="30"/>
        </w:numPr>
        <w:rPr>
          <w:rFonts w:ascii="Arial" w:eastAsia="Arial" w:hAnsi="Arial" w:cs="Arial"/>
        </w:rPr>
      </w:pPr>
      <w:r w:rsidRPr="001C24AA">
        <w:rPr>
          <w:rFonts w:ascii="Arial" w:eastAsia="Arial" w:hAnsi="Arial" w:cs="Arial"/>
        </w:rPr>
        <w:t xml:space="preserve">learn new things </w:t>
      </w:r>
    </w:p>
    <w:p w14:paraId="00E6CF90" w14:textId="77777777" w:rsidR="008051CB" w:rsidRPr="0044508C" w:rsidRDefault="008051CB" w:rsidP="008051CB">
      <w:pPr>
        <w:rPr>
          <w:rFonts w:ascii="Arial" w:eastAsia="Arial" w:hAnsi="Arial" w:cs="Arial"/>
        </w:rPr>
      </w:pPr>
      <w:r w:rsidRPr="06011262">
        <w:rPr>
          <w:rFonts w:ascii="Arial" w:eastAsia="Arial" w:hAnsi="Arial" w:cs="Arial"/>
        </w:rPr>
        <w:t xml:space="preserve">We do understand that Year 7 can be overwhelming for some students and that there are </w:t>
      </w:r>
      <w:bookmarkStart w:id="7" w:name="_Int_T4Ya60yp"/>
      <w:r w:rsidRPr="06011262">
        <w:rPr>
          <w:rFonts w:ascii="Arial" w:eastAsia="Arial" w:hAnsi="Arial" w:cs="Arial"/>
        </w:rPr>
        <w:t>real challenges</w:t>
      </w:r>
      <w:bookmarkEnd w:id="7"/>
      <w:r w:rsidRPr="06011262">
        <w:rPr>
          <w:rFonts w:ascii="Arial" w:eastAsia="Arial" w:hAnsi="Arial" w:cs="Arial"/>
        </w:rPr>
        <w:t xml:space="preserve"> young people and families face in getting to school.</w:t>
      </w:r>
    </w:p>
    <w:p w14:paraId="31B5656F" w14:textId="77777777" w:rsidR="008051CB" w:rsidRPr="00B678B4" w:rsidRDefault="008051CB" w:rsidP="008051CB">
      <w:r w:rsidRPr="3C18E929">
        <w:rPr>
          <w:rFonts w:ascii="Arial" w:eastAsia="Arial" w:hAnsi="Arial" w:cs="Arial"/>
        </w:rPr>
        <w:t xml:space="preserve">If you’re facing any challenges getting your child to school, please reach out to me. Our school has a range of support available and I’m here to work alongside you so your child can have a strong start to the school year. </w:t>
      </w:r>
    </w:p>
    <w:p w14:paraId="17012DEB" w14:textId="77777777" w:rsidR="008051CB" w:rsidRDefault="008051CB" w:rsidP="008051CB">
      <w:r w:rsidRPr="3C18E929">
        <w:rPr>
          <w:rFonts w:ascii="Arial" w:eastAsia="Arial" w:hAnsi="Arial" w:cs="Arial"/>
        </w:rPr>
        <w:t xml:space="preserve">You can also find a range of information for you and your child at: </w:t>
      </w:r>
      <w:hyperlink r:id="rId14">
        <w:r w:rsidRPr="3C18E929">
          <w:rPr>
            <w:rStyle w:val="Hyperlink"/>
            <w:rFonts w:ascii="Arial" w:eastAsia="Arial" w:hAnsi="Arial" w:cs="Arial"/>
          </w:rPr>
          <w:t>www.anything.tas.gov.au</w:t>
        </w:r>
      </w:hyperlink>
    </w:p>
    <w:p w14:paraId="234B4024" w14:textId="77777777" w:rsidR="008051CB" w:rsidRPr="00B678B4" w:rsidRDefault="008051CB" w:rsidP="008051CB">
      <w:pPr>
        <w:rPr>
          <w:rFonts w:ascii="Arial" w:eastAsia="Arial" w:hAnsi="Arial" w:cs="Arial"/>
        </w:rPr>
      </w:pPr>
      <w:r w:rsidRPr="06011262">
        <w:rPr>
          <w:rFonts w:ascii="Arial" w:eastAsia="Arial" w:hAnsi="Arial" w:cs="Arial"/>
        </w:rPr>
        <w:t xml:space="preserve">I look forward to </w:t>
      </w:r>
      <w:bookmarkStart w:id="8" w:name="_Int_2WJRJX7m"/>
      <w:r w:rsidRPr="06011262">
        <w:rPr>
          <w:rFonts w:ascii="Arial" w:eastAsia="Arial" w:hAnsi="Arial" w:cs="Arial"/>
        </w:rPr>
        <w:t>teaching</w:t>
      </w:r>
      <w:bookmarkEnd w:id="8"/>
      <w:r w:rsidRPr="06011262">
        <w:rPr>
          <w:rFonts w:ascii="Arial" w:eastAsia="Arial" w:hAnsi="Arial" w:cs="Arial"/>
        </w:rPr>
        <w:t xml:space="preserve"> your child and helping them to achieve wonderful things in Year 7 in 2026! </w:t>
      </w:r>
    </w:p>
    <w:p w14:paraId="18E863E9" w14:textId="77777777" w:rsidR="008051CB" w:rsidRPr="00B678B4" w:rsidRDefault="008051CB" w:rsidP="008051CB">
      <w:pPr>
        <w:rPr>
          <w:rFonts w:ascii="Arial" w:eastAsia="Arial" w:hAnsi="Arial" w:cs="Arial"/>
        </w:rPr>
      </w:pPr>
    </w:p>
    <w:p w14:paraId="084094CE" w14:textId="25D84FA7" w:rsidR="008051CB" w:rsidRPr="00B678B4" w:rsidRDefault="008051CB" w:rsidP="008051CB">
      <w:pPr>
        <w:rPr>
          <w:rFonts w:ascii="Arial" w:eastAsia="Arial" w:hAnsi="Arial" w:cs="Arial"/>
        </w:rPr>
      </w:pPr>
      <w:r w:rsidRPr="00B678B4">
        <w:rPr>
          <w:rFonts w:ascii="Arial" w:eastAsia="Arial" w:hAnsi="Arial" w:cs="Arial"/>
        </w:rPr>
        <w:t>Yours sincerely</w:t>
      </w:r>
    </w:p>
    <w:p w14:paraId="30995D18" w14:textId="77777777" w:rsidR="008051CB" w:rsidRPr="004363F8" w:rsidRDefault="008051CB" w:rsidP="008051CB">
      <w:pPr>
        <w:rPr>
          <w:color w:val="C00000"/>
        </w:rPr>
      </w:pPr>
      <w:r w:rsidRPr="004363F8">
        <w:rPr>
          <w:rFonts w:ascii="Arial" w:eastAsia="Arial" w:hAnsi="Arial" w:cs="Arial"/>
          <w:i/>
          <w:iCs/>
          <w:color w:val="C00000"/>
        </w:rPr>
        <w:t xml:space="preserve">Teacher name </w:t>
      </w:r>
    </w:p>
    <w:p w14:paraId="0BA72237" w14:textId="256DA263" w:rsidR="008051CB" w:rsidRPr="00831CFF" w:rsidRDefault="008051CB" w:rsidP="0011172F">
      <w:pPr>
        <w:pStyle w:val="Heading1"/>
      </w:pPr>
      <w:bookmarkStart w:id="9" w:name="_Message_for_parents_2"/>
      <w:bookmarkStart w:id="10" w:name="_Toc220919464"/>
      <w:bookmarkEnd w:id="9"/>
      <w:r w:rsidRPr="3C18E929">
        <w:lastRenderedPageBreak/>
        <w:t>Message for parents</w:t>
      </w:r>
      <w:r w:rsidR="00831CFF">
        <w:t xml:space="preserve"> and carers</w:t>
      </w:r>
      <w:r w:rsidRPr="3C18E929">
        <w:t xml:space="preserve"> of </w:t>
      </w:r>
      <w:r w:rsidRPr="00831CFF">
        <w:t>Year 11 students</w:t>
      </w:r>
      <w:bookmarkEnd w:id="10"/>
    </w:p>
    <w:p w14:paraId="579F69FF" w14:textId="77777777" w:rsidR="008051CB" w:rsidRDefault="008051CB" w:rsidP="008051CB">
      <w:pPr>
        <w:rPr>
          <w:rFonts w:ascii="Arial" w:eastAsia="Arial" w:hAnsi="Arial" w:cs="Arial"/>
        </w:rPr>
      </w:pPr>
      <w:r>
        <w:rPr>
          <w:noProof/>
        </w:rPr>
        <w:drawing>
          <wp:inline distT="0" distB="0" distL="0" distR="0" wp14:anchorId="440513AE" wp14:editId="668041E2">
            <wp:extent cx="6120130" cy="1438910"/>
            <wp:effectExtent l="0" t="0" r="0" b="8890"/>
            <wp:docPr id="120420315" name="Picture 1" descr="Every School Day Matters banner, showing photos of students in different situations, like riding bikes, making coffee, in a classroom and at a school crossing. &#10;Text reads Every School Day Matters. anything.Ta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0315" name="Picture 1" descr="Every School Day Matters banner, showing photos of students in different situations, like riding bikes, making coffee, in a classroom and at a school crossing. &#10;Text reads Every School Day Matters. anything.Tas.Gov.A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1438910"/>
                    </a:xfrm>
                    <a:prstGeom prst="rect">
                      <a:avLst/>
                    </a:prstGeom>
                    <a:noFill/>
                    <a:ln>
                      <a:noFill/>
                    </a:ln>
                  </pic:spPr>
                </pic:pic>
              </a:graphicData>
            </a:graphic>
          </wp:inline>
        </w:drawing>
      </w:r>
    </w:p>
    <w:p w14:paraId="19B24477" w14:textId="77777777" w:rsidR="008051CB" w:rsidRDefault="008051CB" w:rsidP="008051CB">
      <w:pPr>
        <w:rPr>
          <w:rFonts w:ascii="Arial" w:eastAsia="Arial" w:hAnsi="Arial" w:cs="Arial"/>
        </w:rPr>
      </w:pPr>
      <w:r w:rsidRPr="3C18E929">
        <w:rPr>
          <w:rFonts w:ascii="Arial" w:eastAsia="Arial" w:hAnsi="Arial" w:cs="Arial"/>
        </w:rPr>
        <w:t xml:space="preserve">Dear </w:t>
      </w:r>
      <w:r w:rsidRPr="004363F8">
        <w:rPr>
          <w:rFonts w:ascii="Arial" w:eastAsia="Arial" w:hAnsi="Arial" w:cs="Arial"/>
          <w:i/>
          <w:iCs/>
          <w:color w:val="C00000"/>
        </w:rPr>
        <w:t>(X insert class name)</w:t>
      </w:r>
      <w:r w:rsidRPr="3C18E929">
        <w:rPr>
          <w:rFonts w:ascii="Arial" w:eastAsia="Arial" w:hAnsi="Arial" w:cs="Arial"/>
          <w:color w:val="FF0000"/>
        </w:rPr>
        <w:t xml:space="preserve"> </w:t>
      </w:r>
      <w:r w:rsidRPr="3C18E929">
        <w:rPr>
          <w:rFonts w:ascii="Arial" w:eastAsia="Arial" w:hAnsi="Arial" w:cs="Arial"/>
        </w:rPr>
        <w:t>parents</w:t>
      </w:r>
    </w:p>
    <w:p w14:paraId="66F94120" w14:textId="77777777" w:rsidR="008051CB" w:rsidRDefault="008051CB" w:rsidP="008051CB">
      <w:pPr>
        <w:rPr>
          <w:rFonts w:ascii="Arial" w:eastAsia="Arial" w:hAnsi="Arial" w:cs="Arial"/>
          <w:i/>
          <w:iCs/>
          <w:color w:val="FF0000"/>
        </w:rPr>
      </w:pPr>
      <w:r w:rsidRPr="3C18E929">
        <w:rPr>
          <w:rFonts w:ascii="Arial" w:eastAsia="Arial" w:hAnsi="Arial" w:cs="Arial"/>
        </w:rPr>
        <w:t xml:space="preserve">I’m </w:t>
      </w:r>
      <w:r w:rsidRPr="004363F8">
        <w:rPr>
          <w:rFonts w:ascii="Arial" w:eastAsia="Arial" w:hAnsi="Arial" w:cs="Arial"/>
          <w:color w:val="C00000"/>
        </w:rPr>
        <w:t xml:space="preserve">X, </w:t>
      </w:r>
      <w:r w:rsidRPr="3C18E929">
        <w:rPr>
          <w:rFonts w:ascii="Arial" w:eastAsia="Arial" w:hAnsi="Arial" w:cs="Arial"/>
        </w:rPr>
        <w:t xml:space="preserve">your child’s </w:t>
      </w:r>
      <w:r w:rsidRPr="004363F8">
        <w:rPr>
          <w:rFonts w:ascii="Arial" w:eastAsia="Arial" w:hAnsi="Arial" w:cs="Arial"/>
          <w:i/>
          <w:iCs/>
          <w:color w:val="C00000"/>
        </w:rPr>
        <w:t>home room teacher/school principal</w:t>
      </w:r>
    </w:p>
    <w:p w14:paraId="034455CD" w14:textId="77777777" w:rsidR="008051CB" w:rsidRDefault="008051CB" w:rsidP="008051CB">
      <w:r w:rsidRPr="3C18E929">
        <w:rPr>
          <w:rFonts w:ascii="Arial" w:eastAsia="Arial" w:hAnsi="Arial" w:cs="Arial"/>
        </w:rPr>
        <w:t>I’d like to take the opportunity to welcome your child (</w:t>
      </w:r>
      <w:r w:rsidRPr="004363F8">
        <w:rPr>
          <w:rFonts w:ascii="Arial" w:eastAsia="Arial" w:hAnsi="Arial" w:cs="Arial"/>
          <w:i/>
          <w:iCs/>
          <w:color w:val="C00000"/>
        </w:rPr>
        <w:t>or X insert name to personalise</w:t>
      </w:r>
      <w:r w:rsidRPr="3C18E929">
        <w:rPr>
          <w:rFonts w:ascii="Arial" w:eastAsia="Arial" w:hAnsi="Arial" w:cs="Arial"/>
        </w:rPr>
        <w:t xml:space="preserve">) to </w:t>
      </w:r>
    </w:p>
    <w:p w14:paraId="6F9C3F89" w14:textId="77777777" w:rsidR="008051CB" w:rsidRDefault="008051CB" w:rsidP="008051CB">
      <w:r w:rsidRPr="004363F8">
        <w:rPr>
          <w:rFonts w:ascii="Arial" w:eastAsia="Arial" w:hAnsi="Arial" w:cs="Arial"/>
          <w:color w:val="C00000"/>
        </w:rPr>
        <w:t>X</w:t>
      </w:r>
      <w:r w:rsidRPr="3C18E929">
        <w:rPr>
          <w:rFonts w:ascii="Arial" w:eastAsia="Arial" w:hAnsi="Arial" w:cs="Arial"/>
        </w:rPr>
        <w:t xml:space="preserve"> College. </w:t>
      </w:r>
    </w:p>
    <w:p w14:paraId="583E4F1A" w14:textId="77777777" w:rsidR="008051CB" w:rsidRDefault="008051CB" w:rsidP="008051CB">
      <w:pPr>
        <w:rPr>
          <w:rFonts w:ascii="Arial" w:eastAsia="Arial" w:hAnsi="Arial" w:cs="Arial"/>
        </w:rPr>
      </w:pPr>
      <w:r w:rsidRPr="3C18E929">
        <w:rPr>
          <w:rFonts w:ascii="Arial" w:eastAsia="Arial" w:hAnsi="Arial" w:cs="Arial"/>
        </w:rPr>
        <w:t xml:space="preserve">We are looking forward to getting to know them better and supporting them as they move into their senior secondary school years. </w:t>
      </w:r>
    </w:p>
    <w:p w14:paraId="696D6B3D" w14:textId="71FE4C18" w:rsidR="008051CB" w:rsidRDefault="00785940" w:rsidP="008051CB">
      <w:pPr>
        <w:rPr>
          <w:rFonts w:ascii="Arial" w:eastAsia="Arial" w:hAnsi="Arial" w:cs="Arial"/>
        </w:rPr>
      </w:pPr>
      <w:r>
        <w:rPr>
          <w:rFonts w:ascii="Arial" w:eastAsia="Arial" w:hAnsi="Arial" w:cs="Arial"/>
        </w:rPr>
        <w:t>We</w:t>
      </w:r>
      <w:r w:rsidR="008051CB" w:rsidRPr="06011262">
        <w:rPr>
          <w:rFonts w:ascii="Arial" w:eastAsia="Arial" w:hAnsi="Arial" w:cs="Arial"/>
        </w:rPr>
        <w:t xml:space="preserve"> know that the transition from high school to Year 11 is a big step. It’s </w:t>
      </w:r>
      <w:bookmarkStart w:id="11" w:name="_Int_XkjsddsC"/>
      <w:r w:rsidR="008051CB" w:rsidRPr="06011262">
        <w:rPr>
          <w:rFonts w:ascii="Arial" w:eastAsia="Arial" w:hAnsi="Arial" w:cs="Arial"/>
        </w:rPr>
        <w:t>a new environment</w:t>
      </w:r>
      <w:bookmarkEnd w:id="11"/>
      <w:r w:rsidR="008051CB" w:rsidRPr="06011262">
        <w:rPr>
          <w:rFonts w:ascii="Arial" w:eastAsia="Arial" w:hAnsi="Arial" w:cs="Arial"/>
        </w:rPr>
        <w:t xml:space="preserve"> with a larger peer group and lots of new subjects, routines, and expectations. We recognise that your child will be tired and need time to adjust but we ask that they continue to come to school. Missing just a few days early in the year can make it harder to catch up later.</w:t>
      </w:r>
    </w:p>
    <w:p w14:paraId="25B7F85A" w14:textId="73BC8B56" w:rsidR="008051CB" w:rsidRDefault="008051CB" w:rsidP="008051CB">
      <w:pPr>
        <w:rPr>
          <w:rFonts w:ascii="Arial" w:eastAsia="Arial" w:hAnsi="Arial" w:cs="Arial"/>
        </w:rPr>
      </w:pPr>
      <w:r w:rsidRPr="06011262">
        <w:rPr>
          <w:rFonts w:ascii="Arial" w:eastAsia="Arial" w:hAnsi="Arial" w:cs="Arial"/>
        </w:rPr>
        <w:t>Please be assured that we have strategies in place to support the transition to Year 11 and ensure students settle in. You can also assist as a parent or carer by speaking positively about the transition</w:t>
      </w:r>
      <w:r w:rsidRPr="06011262">
        <w:rPr>
          <w:rFonts w:ascii="Arial" w:eastAsia="Arial" w:hAnsi="Arial" w:cs="Arial"/>
          <w:i/>
          <w:iCs/>
          <w:color w:val="FF0000"/>
        </w:rPr>
        <w:t xml:space="preserve"> </w:t>
      </w:r>
      <w:r w:rsidRPr="06011262">
        <w:rPr>
          <w:rFonts w:ascii="Arial" w:eastAsia="Arial" w:hAnsi="Arial" w:cs="Arial"/>
        </w:rPr>
        <w:t>and helping your</w:t>
      </w:r>
      <w:r w:rsidRPr="06011262">
        <w:rPr>
          <w:rFonts w:ascii="Arial" w:eastAsia="Arial" w:hAnsi="Arial" w:cs="Arial"/>
          <w:i/>
          <w:iCs/>
          <w:color w:val="FF0000"/>
        </w:rPr>
        <w:t xml:space="preserve"> </w:t>
      </w:r>
      <w:r w:rsidRPr="06011262">
        <w:rPr>
          <w:rFonts w:ascii="Arial" w:eastAsia="Arial" w:hAnsi="Arial" w:cs="Arial"/>
        </w:rPr>
        <w:t xml:space="preserve">child set up a regular school day routine. </w:t>
      </w:r>
    </w:p>
    <w:p w14:paraId="1DBF4B78" w14:textId="77777777" w:rsidR="008051CB" w:rsidRDefault="008051CB" w:rsidP="008051CB">
      <w:pPr>
        <w:rPr>
          <w:rFonts w:ascii="Arial" w:eastAsia="Arial" w:hAnsi="Arial" w:cs="Arial"/>
        </w:rPr>
      </w:pPr>
      <w:r w:rsidRPr="06011262">
        <w:rPr>
          <w:rFonts w:ascii="Arial" w:eastAsia="Arial" w:hAnsi="Arial" w:cs="Arial"/>
        </w:rPr>
        <w:t xml:space="preserve">Regular attendance now helps build confidence and achievement later. It’s so important in setting a routine and good habits that can help set your child up for future success. </w:t>
      </w:r>
    </w:p>
    <w:p w14:paraId="4EBF0BF7" w14:textId="77777777" w:rsidR="008051CB" w:rsidRDefault="008051CB" w:rsidP="008051CB">
      <w:pPr>
        <w:rPr>
          <w:rFonts w:ascii="Arial" w:eastAsia="Arial" w:hAnsi="Arial" w:cs="Arial"/>
        </w:rPr>
      </w:pPr>
      <w:r w:rsidRPr="06011262">
        <w:rPr>
          <w:rFonts w:ascii="Arial" w:eastAsia="Arial" w:hAnsi="Arial" w:cs="Arial"/>
        </w:rPr>
        <w:t>It also gives your child the best chance to:</w:t>
      </w:r>
    </w:p>
    <w:p w14:paraId="123AE69D" w14:textId="77777777" w:rsidR="008051CB" w:rsidRDefault="008051CB" w:rsidP="008051CB">
      <w:pPr>
        <w:pStyle w:val="ListParagraph"/>
        <w:numPr>
          <w:ilvl w:val="0"/>
          <w:numId w:val="30"/>
        </w:numPr>
        <w:rPr>
          <w:rFonts w:ascii="Arial" w:eastAsia="Arial" w:hAnsi="Arial" w:cs="Arial"/>
        </w:rPr>
      </w:pPr>
      <w:r w:rsidRPr="3C18E929">
        <w:rPr>
          <w:rFonts w:ascii="Arial" w:eastAsia="Arial" w:hAnsi="Arial" w:cs="Arial"/>
        </w:rPr>
        <w:t xml:space="preserve">spend time and grow connections with their friends and teachers </w:t>
      </w:r>
    </w:p>
    <w:p w14:paraId="78ADCD61" w14:textId="77777777" w:rsidR="008051CB" w:rsidRDefault="008051CB" w:rsidP="008051CB">
      <w:pPr>
        <w:pStyle w:val="ListParagraph"/>
        <w:numPr>
          <w:ilvl w:val="0"/>
          <w:numId w:val="30"/>
        </w:numPr>
        <w:rPr>
          <w:rFonts w:ascii="Arial" w:eastAsia="Arial" w:hAnsi="Arial" w:cs="Arial"/>
        </w:rPr>
      </w:pPr>
      <w:r w:rsidRPr="3C18E929">
        <w:rPr>
          <w:rFonts w:ascii="Arial" w:eastAsia="Arial" w:hAnsi="Arial" w:cs="Arial"/>
        </w:rPr>
        <w:t xml:space="preserve">create new and fun experiences </w:t>
      </w:r>
    </w:p>
    <w:p w14:paraId="3EACF2DB" w14:textId="77777777" w:rsidR="008051CB" w:rsidRDefault="008051CB" w:rsidP="008051CB">
      <w:pPr>
        <w:pStyle w:val="ListParagraph"/>
        <w:numPr>
          <w:ilvl w:val="0"/>
          <w:numId w:val="30"/>
        </w:numPr>
        <w:rPr>
          <w:rFonts w:ascii="Arial" w:eastAsia="Arial" w:hAnsi="Arial" w:cs="Arial"/>
        </w:rPr>
      </w:pPr>
      <w:r w:rsidRPr="3C18E929">
        <w:rPr>
          <w:rFonts w:ascii="Arial" w:eastAsia="Arial" w:hAnsi="Arial" w:cs="Arial"/>
        </w:rPr>
        <w:t xml:space="preserve">find their interests </w:t>
      </w:r>
    </w:p>
    <w:p w14:paraId="0BED95B3" w14:textId="77777777" w:rsidR="008051CB" w:rsidRDefault="008051CB" w:rsidP="008051CB">
      <w:pPr>
        <w:pStyle w:val="ListParagraph"/>
        <w:numPr>
          <w:ilvl w:val="0"/>
          <w:numId w:val="30"/>
        </w:numPr>
        <w:rPr>
          <w:rFonts w:ascii="Arial" w:eastAsia="Arial" w:hAnsi="Arial" w:cs="Arial"/>
        </w:rPr>
      </w:pPr>
      <w:r w:rsidRPr="3C18E929">
        <w:rPr>
          <w:rFonts w:ascii="Arial" w:eastAsia="Arial" w:hAnsi="Arial" w:cs="Arial"/>
        </w:rPr>
        <w:t>learn new things and get ready for what comes after college.</w:t>
      </w:r>
    </w:p>
    <w:p w14:paraId="3494BB36" w14:textId="77777777" w:rsidR="008051CB" w:rsidRDefault="008051CB" w:rsidP="008051CB">
      <w:pPr>
        <w:rPr>
          <w:rFonts w:ascii="Arial" w:eastAsia="Arial" w:hAnsi="Arial" w:cs="Arial"/>
        </w:rPr>
      </w:pPr>
      <w:r w:rsidRPr="06011262">
        <w:rPr>
          <w:rFonts w:ascii="Arial" w:eastAsia="Arial" w:hAnsi="Arial" w:cs="Arial"/>
        </w:rPr>
        <w:t xml:space="preserve">We do understand that Year 11 can be overwhelming for some students and that there are </w:t>
      </w:r>
      <w:bookmarkStart w:id="12" w:name="_Int_7wloy6q9"/>
      <w:r w:rsidRPr="06011262">
        <w:rPr>
          <w:rFonts w:ascii="Arial" w:eastAsia="Arial" w:hAnsi="Arial" w:cs="Arial"/>
        </w:rPr>
        <w:t>real challenges</w:t>
      </w:r>
      <w:bookmarkEnd w:id="12"/>
      <w:r w:rsidRPr="06011262">
        <w:rPr>
          <w:rFonts w:ascii="Arial" w:eastAsia="Arial" w:hAnsi="Arial" w:cs="Arial"/>
        </w:rPr>
        <w:t xml:space="preserve"> young people and families face in getting to school.</w:t>
      </w:r>
    </w:p>
    <w:p w14:paraId="48DECF86" w14:textId="77777777" w:rsidR="008051CB" w:rsidRDefault="008051CB" w:rsidP="008051CB">
      <w:r w:rsidRPr="3C18E929">
        <w:rPr>
          <w:rFonts w:ascii="Arial" w:eastAsia="Arial" w:hAnsi="Arial" w:cs="Arial"/>
        </w:rPr>
        <w:t xml:space="preserve">If you’re facing any challenges getting your child to school, please reach out to us. Our college has a range of support available, and we are here to work alongside you and your child so they can have a strong start to the school year. </w:t>
      </w:r>
    </w:p>
    <w:p w14:paraId="26CC1768" w14:textId="77777777" w:rsidR="008051CB" w:rsidRDefault="008051CB" w:rsidP="008051CB">
      <w:r w:rsidRPr="3C18E929">
        <w:rPr>
          <w:rFonts w:ascii="Arial" w:eastAsia="Arial" w:hAnsi="Arial" w:cs="Arial"/>
        </w:rPr>
        <w:t xml:space="preserve">You can also find a range of information for you and your child at: </w:t>
      </w:r>
      <w:hyperlink r:id="rId15">
        <w:r w:rsidRPr="3C18E929">
          <w:rPr>
            <w:rStyle w:val="Hyperlink"/>
            <w:rFonts w:ascii="Arial" w:eastAsia="Arial" w:hAnsi="Arial" w:cs="Arial"/>
          </w:rPr>
          <w:t>www.anything.tas.gov.au</w:t>
        </w:r>
      </w:hyperlink>
    </w:p>
    <w:p w14:paraId="7EAAAE72" w14:textId="77777777" w:rsidR="008051CB" w:rsidRDefault="008051CB" w:rsidP="008051CB">
      <w:pPr>
        <w:rPr>
          <w:rFonts w:ascii="Arial" w:eastAsia="Arial" w:hAnsi="Arial" w:cs="Arial"/>
        </w:rPr>
      </w:pPr>
      <w:r w:rsidRPr="3C18E929">
        <w:rPr>
          <w:rFonts w:ascii="Arial" w:eastAsia="Arial" w:hAnsi="Arial" w:cs="Arial"/>
        </w:rPr>
        <w:t xml:space="preserve">We look forward to helping your child to achieve wonderful things in Year 11 in 2026! </w:t>
      </w:r>
    </w:p>
    <w:p w14:paraId="74F3380F" w14:textId="77777777" w:rsidR="008051CB" w:rsidRDefault="008051CB" w:rsidP="008051CB">
      <w:pPr>
        <w:rPr>
          <w:rFonts w:ascii="Arial" w:eastAsia="Arial" w:hAnsi="Arial" w:cs="Arial"/>
        </w:rPr>
      </w:pPr>
    </w:p>
    <w:p w14:paraId="5ACC5C48" w14:textId="30FD761A" w:rsidR="008051CB" w:rsidRDefault="008051CB" w:rsidP="008051CB">
      <w:pPr>
        <w:rPr>
          <w:rFonts w:ascii="Arial" w:eastAsia="Arial" w:hAnsi="Arial" w:cs="Arial"/>
        </w:rPr>
      </w:pPr>
      <w:r w:rsidRPr="3C18E929">
        <w:rPr>
          <w:rFonts w:ascii="Arial" w:eastAsia="Arial" w:hAnsi="Arial" w:cs="Arial"/>
        </w:rPr>
        <w:t>Yours sincerely</w:t>
      </w:r>
    </w:p>
    <w:p w14:paraId="6CFD146A" w14:textId="77777777" w:rsidR="008051CB" w:rsidRPr="004363F8" w:rsidRDefault="008051CB" w:rsidP="008051CB">
      <w:pPr>
        <w:rPr>
          <w:rFonts w:ascii="Arial" w:eastAsia="Arial" w:hAnsi="Arial" w:cs="Arial"/>
          <w:i/>
          <w:iCs/>
          <w:color w:val="C00000"/>
        </w:rPr>
      </w:pPr>
      <w:r w:rsidRPr="004363F8">
        <w:rPr>
          <w:rFonts w:ascii="Arial" w:eastAsia="Arial" w:hAnsi="Arial" w:cs="Arial"/>
          <w:i/>
          <w:iCs/>
          <w:color w:val="C00000"/>
        </w:rPr>
        <w:t>Teacher/principal name</w:t>
      </w:r>
    </w:p>
    <w:sectPr w:rsidR="008051CB" w:rsidRPr="004363F8" w:rsidSect="00C44AD8">
      <w:footerReference w:type="default" r:id="rId16"/>
      <w:headerReference w:type="first" r:id="rId17"/>
      <w:footerReference w:type="first" r:id="rId18"/>
      <w:pgSz w:w="11906" w:h="16838"/>
      <w:pgMar w:top="993"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20B6" w14:textId="77777777" w:rsidR="00831996" w:rsidRDefault="00831996" w:rsidP="0021185D">
      <w:pPr>
        <w:spacing w:after="0" w:line="240" w:lineRule="auto"/>
      </w:pPr>
      <w:r>
        <w:separator/>
      </w:r>
    </w:p>
  </w:endnote>
  <w:endnote w:type="continuationSeparator" w:id="0">
    <w:p w14:paraId="6FA593AD" w14:textId="77777777" w:rsidR="00831996" w:rsidRDefault="00831996" w:rsidP="0021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C26B" w14:textId="4496DE81" w:rsidR="00A26A93" w:rsidRPr="0021185D" w:rsidRDefault="006813EC" w:rsidP="0058395F">
    <w:pPr>
      <w:pStyle w:val="Footer"/>
    </w:pPr>
    <w:r w:rsidRPr="006813EC">
      <w:rPr>
        <w:noProof/>
      </w:rPr>
      <w:drawing>
        <wp:anchor distT="0" distB="0" distL="114300" distR="114300" simplePos="0" relativeHeight="251658240" behindDoc="1" locked="0" layoutInCell="1" allowOverlap="1" wp14:anchorId="34652330" wp14:editId="5D2D9D84">
          <wp:simplePos x="0" y="0"/>
          <wp:positionH relativeFrom="column">
            <wp:posOffset>-8890</wp:posOffset>
          </wp:positionH>
          <wp:positionV relativeFrom="paragraph">
            <wp:posOffset>16510</wp:posOffset>
          </wp:positionV>
          <wp:extent cx="973229" cy="391795"/>
          <wp:effectExtent l="0" t="0" r="0" b="0"/>
          <wp:wrapTight wrapText="bothSides">
            <wp:wrapPolygon edited="0">
              <wp:start x="1269" y="1050"/>
              <wp:lineTo x="846" y="7352"/>
              <wp:lineTo x="846" y="17854"/>
              <wp:lineTo x="1269" y="19955"/>
              <wp:lineTo x="20303" y="19955"/>
              <wp:lineTo x="20303" y="6301"/>
              <wp:lineTo x="19457" y="1050"/>
              <wp:lineTo x="1269" y="1050"/>
            </wp:wrapPolygon>
          </wp:wrapTight>
          <wp:docPr id="910520565" name="Picture 6" descr="Anything is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5094" name="Picture 6" descr="Anything is Possi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229" cy="391795"/>
                  </a:xfrm>
                  <a:prstGeom prst="rect">
                    <a:avLst/>
                  </a:prstGeom>
                  <a:noFill/>
                  <a:ln>
                    <a:noFill/>
                  </a:ln>
                </pic:spPr>
              </pic:pic>
            </a:graphicData>
          </a:graphic>
        </wp:anchor>
      </w:drawing>
    </w:r>
    <w:r w:rsidR="00A26A93" w:rsidRPr="0021185D">
      <w:tab/>
    </w:r>
    <w:r>
      <w:t xml:space="preserve">ESDM – </w:t>
    </w:r>
    <w:r w:rsidR="00871568">
      <w:t>Transition messaging</w:t>
    </w:r>
    <w:r w:rsidR="00A26A93">
      <w:tab/>
    </w:r>
    <w:r w:rsidR="00A26A93" w:rsidRPr="0021185D">
      <w:fldChar w:fldCharType="begin"/>
    </w:r>
    <w:r w:rsidR="00A26A93" w:rsidRPr="0021185D">
      <w:instrText xml:space="preserve"> PAGE </w:instrText>
    </w:r>
    <w:r w:rsidR="00A26A93" w:rsidRPr="0021185D">
      <w:fldChar w:fldCharType="separate"/>
    </w:r>
    <w:r w:rsidR="00A26A93" w:rsidRPr="0021185D">
      <w:t>2</w:t>
    </w:r>
    <w:r w:rsidR="00A26A93" w:rsidRPr="002118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0BED" w14:textId="77777777" w:rsidR="00A26A93" w:rsidRPr="007A6C0F" w:rsidRDefault="00A26A93" w:rsidP="00A26A93">
    <w:pPr>
      <w:pStyle w:val="DECYPDepartmentname"/>
      <w:spacing w:before="1080"/>
      <w:ind w:left="-426"/>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05B0" w14:textId="77777777" w:rsidR="00831996" w:rsidRDefault="00831996" w:rsidP="0021185D">
      <w:pPr>
        <w:spacing w:after="0" w:line="240" w:lineRule="auto"/>
      </w:pPr>
      <w:r>
        <w:separator/>
      </w:r>
    </w:p>
  </w:footnote>
  <w:footnote w:type="continuationSeparator" w:id="0">
    <w:p w14:paraId="71FE22C9" w14:textId="77777777" w:rsidR="00831996" w:rsidRDefault="00831996" w:rsidP="0021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B9A5" w14:textId="77777777" w:rsidR="00F52F3C" w:rsidRDefault="00F52F3C" w:rsidP="00A26A93">
    <w:pPr>
      <w:pStyle w:val="IntroParagraph"/>
      <w:spacing w:before="0" w:after="0"/>
      <w:rPr>
        <w:noProof/>
      </w:rPr>
    </w:pPr>
  </w:p>
  <w:p w14:paraId="14EECE41"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4E16E01"/>
    <w:multiLevelType w:val="hybridMultilevel"/>
    <w:tmpl w:val="6854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B78EA6C"/>
    <w:multiLevelType w:val="hybridMultilevel"/>
    <w:tmpl w:val="E996B4FE"/>
    <w:lvl w:ilvl="0" w:tplc="063EB1EC">
      <w:start w:val="1"/>
      <w:numFmt w:val="bullet"/>
      <w:lvlText w:val=""/>
      <w:lvlJc w:val="left"/>
      <w:pPr>
        <w:ind w:left="587" w:hanging="360"/>
      </w:pPr>
      <w:rPr>
        <w:rFonts w:ascii="Symbol" w:hAnsi="Symbol" w:hint="default"/>
      </w:rPr>
    </w:lvl>
    <w:lvl w:ilvl="1" w:tplc="3222A1CC">
      <w:start w:val="1"/>
      <w:numFmt w:val="bullet"/>
      <w:lvlText w:val="o"/>
      <w:lvlJc w:val="left"/>
      <w:pPr>
        <w:ind w:left="1307" w:hanging="360"/>
      </w:pPr>
      <w:rPr>
        <w:rFonts w:ascii="Courier New" w:hAnsi="Courier New" w:hint="default"/>
      </w:rPr>
    </w:lvl>
    <w:lvl w:ilvl="2" w:tplc="AA1EBA2C">
      <w:start w:val="1"/>
      <w:numFmt w:val="bullet"/>
      <w:lvlText w:val=""/>
      <w:lvlJc w:val="left"/>
      <w:pPr>
        <w:ind w:left="2027" w:hanging="360"/>
      </w:pPr>
      <w:rPr>
        <w:rFonts w:ascii="Wingdings" w:hAnsi="Wingdings" w:hint="default"/>
      </w:rPr>
    </w:lvl>
    <w:lvl w:ilvl="3" w:tplc="C19ADED4">
      <w:start w:val="1"/>
      <w:numFmt w:val="bullet"/>
      <w:lvlText w:val=""/>
      <w:lvlJc w:val="left"/>
      <w:pPr>
        <w:ind w:left="2747" w:hanging="360"/>
      </w:pPr>
      <w:rPr>
        <w:rFonts w:ascii="Symbol" w:hAnsi="Symbol" w:hint="default"/>
      </w:rPr>
    </w:lvl>
    <w:lvl w:ilvl="4" w:tplc="E7AC3952">
      <w:start w:val="1"/>
      <w:numFmt w:val="bullet"/>
      <w:lvlText w:val="o"/>
      <w:lvlJc w:val="left"/>
      <w:pPr>
        <w:ind w:left="3467" w:hanging="360"/>
      </w:pPr>
      <w:rPr>
        <w:rFonts w:ascii="Courier New" w:hAnsi="Courier New" w:hint="default"/>
      </w:rPr>
    </w:lvl>
    <w:lvl w:ilvl="5" w:tplc="7CB245D2">
      <w:start w:val="1"/>
      <w:numFmt w:val="bullet"/>
      <w:lvlText w:val=""/>
      <w:lvlJc w:val="left"/>
      <w:pPr>
        <w:ind w:left="4187" w:hanging="360"/>
      </w:pPr>
      <w:rPr>
        <w:rFonts w:ascii="Wingdings" w:hAnsi="Wingdings" w:hint="default"/>
      </w:rPr>
    </w:lvl>
    <w:lvl w:ilvl="6" w:tplc="0E8695DA">
      <w:start w:val="1"/>
      <w:numFmt w:val="bullet"/>
      <w:lvlText w:val=""/>
      <w:lvlJc w:val="left"/>
      <w:pPr>
        <w:ind w:left="4907" w:hanging="360"/>
      </w:pPr>
      <w:rPr>
        <w:rFonts w:ascii="Symbol" w:hAnsi="Symbol" w:hint="default"/>
      </w:rPr>
    </w:lvl>
    <w:lvl w:ilvl="7" w:tplc="7A28B512">
      <w:start w:val="1"/>
      <w:numFmt w:val="bullet"/>
      <w:lvlText w:val="o"/>
      <w:lvlJc w:val="left"/>
      <w:pPr>
        <w:ind w:left="5627" w:hanging="360"/>
      </w:pPr>
      <w:rPr>
        <w:rFonts w:ascii="Courier New" w:hAnsi="Courier New" w:hint="default"/>
      </w:rPr>
    </w:lvl>
    <w:lvl w:ilvl="8" w:tplc="EAB22E46">
      <w:start w:val="1"/>
      <w:numFmt w:val="bullet"/>
      <w:lvlText w:val=""/>
      <w:lvlJc w:val="left"/>
      <w:pPr>
        <w:ind w:left="6347" w:hanging="360"/>
      </w:pPr>
      <w:rPr>
        <w:rFonts w:ascii="Wingdings" w:hAnsi="Wingdings" w:hint="default"/>
      </w:rPr>
    </w:lvl>
  </w:abstractNum>
  <w:abstractNum w:abstractNumId="6"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7"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E0FDA9"/>
    <w:multiLevelType w:val="hybridMultilevel"/>
    <w:tmpl w:val="BC68976A"/>
    <w:lvl w:ilvl="0" w:tplc="35EA9944">
      <w:start w:val="1"/>
      <w:numFmt w:val="bullet"/>
      <w:lvlText w:val="·"/>
      <w:lvlJc w:val="left"/>
      <w:pPr>
        <w:ind w:left="587" w:hanging="360"/>
      </w:pPr>
      <w:rPr>
        <w:rFonts w:ascii="Symbol" w:hAnsi="Symbol" w:hint="default"/>
      </w:rPr>
    </w:lvl>
    <w:lvl w:ilvl="1" w:tplc="74FC4BC2">
      <w:start w:val="1"/>
      <w:numFmt w:val="bullet"/>
      <w:lvlText w:val="o"/>
      <w:lvlJc w:val="left"/>
      <w:pPr>
        <w:ind w:left="1307" w:hanging="360"/>
      </w:pPr>
      <w:rPr>
        <w:rFonts w:ascii="Courier New" w:hAnsi="Courier New" w:hint="default"/>
      </w:rPr>
    </w:lvl>
    <w:lvl w:ilvl="2" w:tplc="EA52E6EE">
      <w:start w:val="1"/>
      <w:numFmt w:val="bullet"/>
      <w:lvlText w:val=""/>
      <w:lvlJc w:val="left"/>
      <w:pPr>
        <w:ind w:left="2027" w:hanging="360"/>
      </w:pPr>
      <w:rPr>
        <w:rFonts w:ascii="Wingdings" w:hAnsi="Wingdings" w:hint="default"/>
      </w:rPr>
    </w:lvl>
    <w:lvl w:ilvl="3" w:tplc="FD40318C">
      <w:start w:val="1"/>
      <w:numFmt w:val="bullet"/>
      <w:lvlText w:val=""/>
      <w:lvlJc w:val="left"/>
      <w:pPr>
        <w:ind w:left="2747" w:hanging="360"/>
      </w:pPr>
      <w:rPr>
        <w:rFonts w:ascii="Symbol" w:hAnsi="Symbol" w:hint="default"/>
      </w:rPr>
    </w:lvl>
    <w:lvl w:ilvl="4" w:tplc="122A2D00">
      <w:start w:val="1"/>
      <w:numFmt w:val="bullet"/>
      <w:lvlText w:val="o"/>
      <w:lvlJc w:val="left"/>
      <w:pPr>
        <w:ind w:left="3467" w:hanging="360"/>
      </w:pPr>
      <w:rPr>
        <w:rFonts w:ascii="Courier New" w:hAnsi="Courier New" w:hint="default"/>
      </w:rPr>
    </w:lvl>
    <w:lvl w:ilvl="5" w:tplc="B0402566">
      <w:start w:val="1"/>
      <w:numFmt w:val="bullet"/>
      <w:lvlText w:val=""/>
      <w:lvlJc w:val="left"/>
      <w:pPr>
        <w:ind w:left="4187" w:hanging="360"/>
      </w:pPr>
      <w:rPr>
        <w:rFonts w:ascii="Wingdings" w:hAnsi="Wingdings" w:hint="default"/>
      </w:rPr>
    </w:lvl>
    <w:lvl w:ilvl="6" w:tplc="20085DCA">
      <w:start w:val="1"/>
      <w:numFmt w:val="bullet"/>
      <w:lvlText w:val=""/>
      <w:lvlJc w:val="left"/>
      <w:pPr>
        <w:ind w:left="4907" w:hanging="360"/>
      </w:pPr>
      <w:rPr>
        <w:rFonts w:ascii="Symbol" w:hAnsi="Symbol" w:hint="default"/>
      </w:rPr>
    </w:lvl>
    <w:lvl w:ilvl="7" w:tplc="A8B23620">
      <w:start w:val="1"/>
      <w:numFmt w:val="bullet"/>
      <w:lvlText w:val="o"/>
      <w:lvlJc w:val="left"/>
      <w:pPr>
        <w:ind w:left="5627" w:hanging="360"/>
      </w:pPr>
      <w:rPr>
        <w:rFonts w:ascii="Courier New" w:hAnsi="Courier New" w:hint="default"/>
      </w:rPr>
    </w:lvl>
    <w:lvl w:ilvl="8" w:tplc="DF10F43C">
      <w:start w:val="1"/>
      <w:numFmt w:val="bullet"/>
      <w:lvlText w:val=""/>
      <w:lvlJc w:val="left"/>
      <w:pPr>
        <w:ind w:left="6347" w:hanging="360"/>
      </w:pPr>
      <w:rPr>
        <w:rFonts w:ascii="Wingdings" w:hAnsi="Wingdings" w:hint="default"/>
      </w:rPr>
    </w:lvl>
  </w:abstractNum>
  <w:abstractNum w:abstractNumId="10" w15:restartNumberingAfterBreak="0">
    <w:nsid w:val="223B9458"/>
    <w:multiLevelType w:val="hybridMultilevel"/>
    <w:tmpl w:val="3DFA0A44"/>
    <w:lvl w:ilvl="0" w:tplc="46464302">
      <w:start w:val="1"/>
      <w:numFmt w:val="bullet"/>
      <w:lvlText w:val=""/>
      <w:lvlJc w:val="left"/>
      <w:pPr>
        <w:ind w:left="587" w:hanging="360"/>
      </w:pPr>
      <w:rPr>
        <w:rFonts w:ascii="Symbol" w:hAnsi="Symbol" w:hint="default"/>
      </w:rPr>
    </w:lvl>
    <w:lvl w:ilvl="1" w:tplc="3814C530">
      <w:start w:val="1"/>
      <w:numFmt w:val="bullet"/>
      <w:lvlText w:val="o"/>
      <w:lvlJc w:val="left"/>
      <w:pPr>
        <w:ind w:left="1307" w:hanging="360"/>
      </w:pPr>
      <w:rPr>
        <w:rFonts w:ascii="Courier New" w:hAnsi="Courier New" w:hint="default"/>
      </w:rPr>
    </w:lvl>
    <w:lvl w:ilvl="2" w:tplc="5490A906">
      <w:start w:val="1"/>
      <w:numFmt w:val="bullet"/>
      <w:lvlText w:val=""/>
      <w:lvlJc w:val="left"/>
      <w:pPr>
        <w:ind w:left="2027" w:hanging="360"/>
      </w:pPr>
      <w:rPr>
        <w:rFonts w:ascii="Wingdings" w:hAnsi="Wingdings" w:hint="default"/>
      </w:rPr>
    </w:lvl>
    <w:lvl w:ilvl="3" w:tplc="D3CCD202">
      <w:start w:val="1"/>
      <w:numFmt w:val="bullet"/>
      <w:lvlText w:val=""/>
      <w:lvlJc w:val="left"/>
      <w:pPr>
        <w:ind w:left="2747" w:hanging="360"/>
      </w:pPr>
      <w:rPr>
        <w:rFonts w:ascii="Symbol" w:hAnsi="Symbol" w:hint="default"/>
      </w:rPr>
    </w:lvl>
    <w:lvl w:ilvl="4" w:tplc="272E93F2">
      <w:start w:val="1"/>
      <w:numFmt w:val="bullet"/>
      <w:lvlText w:val="o"/>
      <w:lvlJc w:val="left"/>
      <w:pPr>
        <w:ind w:left="3467" w:hanging="360"/>
      </w:pPr>
      <w:rPr>
        <w:rFonts w:ascii="Courier New" w:hAnsi="Courier New" w:hint="default"/>
      </w:rPr>
    </w:lvl>
    <w:lvl w:ilvl="5" w:tplc="3E8E4CE8">
      <w:start w:val="1"/>
      <w:numFmt w:val="bullet"/>
      <w:lvlText w:val=""/>
      <w:lvlJc w:val="left"/>
      <w:pPr>
        <w:ind w:left="4187" w:hanging="360"/>
      </w:pPr>
      <w:rPr>
        <w:rFonts w:ascii="Wingdings" w:hAnsi="Wingdings" w:hint="default"/>
      </w:rPr>
    </w:lvl>
    <w:lvl w:ilvl="6" w:tplc="D96A36A0">
      <w:start w:val="1"/>
      <w:numFmt w:val="bullet"/>
      <w:lvlText w:val=""/>
      <w:lvlJc w:val="left"/>
      <w:pPr>
        <w:ind w:left="4907" w:hanging="360"/>
      </w:pPr>
      <w:rPr>
        <w:rFonts w:ascii="Symbol" w:hAnsi="Symbol" w:hint="default"/>
      </w:rPr>
    </w:lvl>
    <w:lvl w:ilvl="7" w:tplc="159C5CA0">
      <w:start w:val="1"/>
      <w:numFmt w:val="bullet"/>
      <w:lvlText w:val="o"/>
      <w:lvlJc w:val="left"/>
      <w:pPr>
        <w:ind w:left="5627" w:hanging="360"/>
      </w:pPr>
      <w:rPr>
        <w:rFonts w:ascii="Courier New" w:hAnsi="Courier New" w:hint="default"/>
      </w:rPr>
    </w:lvl>
    <w:lvl w:ilvl="8" w:tplc="DE8C5B5E">
      <w:start w:val="1"/>
      <w:numFmt w:val="bullet"/>
      <w:lvlText w:val=""/>
      <w:lvlJc w:val="left"/>
      <w:pPr>
        <w:ind w:left="6347" w:hanging="360"/>
      </w:pPr>
      <w:rPr>
        <w:rFonts w:ascii="Wingdings" w:hAnsi="Wingdings" w:hint="default"/>
      </w:r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5" w15:restartNumberingAfterBreak="0">
    <w:nsid w:val="324D5DC5"/>
    <w:multiLevelType w:val="hybridMultilevel"/>
    <w:tmpl w:val="538ECB8C"/>
    <w:lvl w:ilvl="0" w:tplc="4884578A">
      <w:start w:val="1"/>
      <w:numFmt w:val="bullet"/>
      <w:lvlText w:val=""/>
      <w:lvlJc w:val="left"/>
      <w:pPr>
        <w:ind w:left="587" w:hanging="360"/>
      </w:pPr>
      <w:rPr>
        <w:rFonts w:ascii="Symbol" w:hAnsi="Symbol" w:hint="default"/>
      </w:rPr>
    </w:lvl>
    <w:lvl w:ilvl="1" w:tplc="ACB4F904">
      <w:start w:val="1"/>
      <w:numFmt w:val="bullet"/>
      <w:lvlText w:val="o"/>
      <w:lvlJc w:val="left"/>
      <w:pPr>
        <w:ind w:left="1307" w:hanging="360"/>
      </w:pPr>
      <w:rPr>
        <w:rFonts w:ascii="Courier New" w:hAnsi="Courier New" w:hint="default"/>
      </w:rPr>
    </w:lvl>
    <w:lvl w:ilvl="2" w:tplc="BD76FE76">
      <w:start w:val="1"/>
      <w:numFmt w:val="bullet"/>
      <w:lvlText w:val=""/>
      <w:lvlJc w:val="left"/>
      <w:pPr>
        <w:ind w:left="2027" w:hanging="360"/>
      </w:pPr>
      <w:rPr>
        <w:rFonts w:ascii="Wingdings" w:hAnsi="Wingdings" w:hint="default"/>
      </w:rPr>
    </w:lvl>
    <w:lvl w:ilvl="3" w:tplc="90EC2DB2">
      <w:start w:val="1"/>
      <w:numFmt w:val="bullet"/>
      <w:lvlText w:val=""/>
      <w:lvlJc w:val="left"/>
      <w:pPr>
        <w:ind w:left="2747" w:hanging="360"/>
      </w:pPr>
      <w:rPr>
        <w:rFonts w:ascii="Symbol" w:hAnsi="Symbol" w:hint="default"/>
      </w:rPr>
    </w:lvl>
    <w:lvl w:ilvl="4" w:tplc="68D412DA">
      <w:start w:val="1"/>
      <w:numFmt w:val="bullet"/>
      <w:lvlText w:val="o"/>
      <w:lvlJc w:val="left"/>
      <w:pPr>
        <w:ind w:left="3467" w:hanging="360"/>
      </w:pPr>
      <w:rPr>
        <w:rFonts w:ascii="Courier New" w:hAnsi="Courier New" w:hint="default"/>
      </w:rPr>
    </w:lvl>
    <w:lvl w:ilvl="5" w:tplc="B094B74A">
      <w:start w:val="1"/>
      <w:numFmt w:val="bullet"/>
      <w:lvlText w:val=""/>
      <w:lvlJc w:val="left"/>
      <w:pPr>
        <w:ind w:left="4187" w:hanging="360"/>
      </w:pPr>
      <w:rPr>
        <w:rFonts w:ascii="Wingdings" w:hAnsi="Wingdings" w:hint="default"/>
      </w:rPr>
    </w:lvl>
    <w:lvl w:ilvl="6" w:tplc="44A24762">
      <w:start w:val="1"/>
      <w:numFmt w:val="bullet"/>
      <w:lvlText w:val=""/>
      <w:lvlJc w:val="left"/>
      <w:pPr>
        <w:ind w:left="4907" w:hanging="360"/>
      </w:pPr>
      <w:rPr>
        <w:rFonts w:ascii="Symbol" w:hAnsi="Symbol" w:hint="default"/>
      </w:rPr>
    </w:lvl>
    <w:lvl w:ilvl="7" w:tplc="FBB8854E">
      <w:start w:val="1"/>
      <w:numFmt w:val="bullet"/>
      <w:lvlText w:val="o"/>
      <w:lvlJc w:val="left"/>
      <w:pPr>
        <w:ind w:left="5627" w:hanging="360"/>
      </w:pPr>
      <w:rPr>
        <w:rFonts w:ascii="Courier New" w:hAnsi="Courier New" w:hint="default"/>
      </w:rPr>
    </w:lvl>
    <w:lvl w:ilvl="8" w:tplc="9B3A92EC">
      <w:start w:val="1"/>
      <w:numFmt w:val="bullet"/>
      <w:lvlText w:val=""/>
      <w:lvlJc w:val="left"/>
      <w:pPr>
        <w:ind w:left="6347" w:hanging="360"/>
      </w:pPr>
      <w:rPr>
        <w:rFonts w:ascii="Wingdings" w:hAnsi="Wingdings" w:hint="default"/>
      </w:rPr>
    </w:lvl>
  </w:abstractNum>
  <w:abstractNum w:abstractNumId="16" w15:restartNumberingAfterBreak="0">
    <w:nsid w:val="325818E0"/>
    <w:multiLevelType w:val="hybridMultilevel"/>
    <w:tmpl w:val="E44E3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E283DF1"/>
    <w:multiLevelType w:val="hybridMultilevel"/>
    <w:tmpl w:val="31085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8BE72AE"/>
    <w:multiLevelType w:val="hybridMultilevel"/>
    <w:tmpl w:val="851E7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469B64"/>
    <w:multiLevelType w:val="hybridMultilevel"/>
    <w:tmpl w:val="7974E110"/>
    <w:lvl w:ilvl="0" w:tplc="A94A19A0">
      <w:start w:val="1"/>
      <w:numFmt w:val="bullet"/>
      <w:lvlText w:val="·"/>
      <w:lvlJc w:val="left"/>
      <w:pPr>
        <w:ind w:left="587" w:hanging="360"/>
      </w:pPr>
      <w:rPr>
        <w:rFonts w:ascii="Symbol" w:hAnsi="Symbol" w:hint="default"/>
      </w:rPr>
    </w:lvl>
    <w:lvl w:ilvl="1" w:tplc="7486BB1C">
      <w:start w:val="1"/>
      <w:numFmt w:val="bullet"/>
      <w:lvlText w:val="o"/>
      <w:lvlJc w:val="left"/>
      <w:pPr>
        <w:ind w:left="1307" w:hanging="360"/>
      </w:pPr>
      <w:rPr>
        <w:rFonts w:ascii="Courier New" w:hAnsi="Courier New" w:hint="default"/>
      </w:rPr>
    </w:lvl>
    <w:lvl w:ilvl="2" w:tplc="981AC142">
      <w:start w:val="1"/>
      <w:numFmt w:val="bullet"/>
      <w:lvlText w:val=""/>
      <w:lvlJc w:val="left"/>
      <w:pPr>
        <w:ind w:left="2027" w:hanging="360"/>
      </w:pPr>
      <w:rPr>
        <w:rFonts w:ascii="Wingdings" w:hAnsi="Wingdings" w:hint="default"/>
      </w:rPr>
    </w:lvl>
    <w:lvl w:ilvl="3" w:tplc="BA4EEC2A">
      <w:start w:val="1"/>
      <w:numFmt w:val="bullet"/>
      <w:lvlText w:val=""/>
      <w:lvlJc w:val="left"/>
      <w:pPr>
        <w:ind w:left="2747" w:hanging="360"/>
      </w:pPr>
      <w:rPr>
        <w:rFonts w:ascii="Symbol" w:hAnsi="Symbol" w:hint="default"/>
      </w:rPr>
    </w:lvl>
    <w:lvl w:ilvl="4" w:tplc="9110AD80">
      <w:start w:val="1"/>
      <w:numFmt w:val="bullet"/>
      <w:lvlText w:val="o"/>
      <w:lvlJc w:val="left"/>
      <w:pPr>
        <w:ind w:left="3467" w:hanging="360"/>
      </w:pPr>
      <w:rPr>
        <w:rFonts w:ascii="Courier New" w:hAnsi="Courier New" w:hint="default"/>
      </w:rPr>
    </w:lvl>
    <w:lvl w:ilvl="5" w:tplc="A9DC052A">
      <w:start w:val="1"/>
      <w:numFmt w:val="bullet"/>
      <w:lvlText w:val=""/>
      <w:lvlJc w:val="left"/>
      <w:pPr>
        <w:ind w:left="4187" w:hanging="360"/>
      </w:pPr>
      <w:rPr>
        <w:rFonts w:ascii="Wingdings" w:hAnsi="Wingdings" w:hint="default"/>
      </w:rPr>
    </w:lvl>
    <w:lvl w:ilvl="6" w:tplc="566E3B38">
      <w:start w:val="1"/>
      <w:numFmt w:val="bullet"/>
      <w:lvlText w:val=""/>
      <w:lvlJc w:val="left"/>
      <w:pPr>
        <w:ind w:left="4907" w:hanging="360"/>
      </w:pPr>
      <w:rPr>
        <w:rFonts w:ascii="Symbol" w:hAnsi="Symbol" w:hint="default"/>
      </w:rPr>
    </w:lvl>
    <w:lvl w:ilvl="7" w:tplc="33EA01B2">
      <w:start w:val="1"/>
      <w:numFmt w:val="bullet"/>
      <w:lvlText w:val="o"/>
      <w:lvlJc w:val="left"/>
      <w:pPr>
        <w:ind w:left="5627" w:hanging="360"/>
      </w:pPr>
      <w:rPr>
        <w:rFonts w:ascii="Courier New" w:hAnsi="Courier New" w:hint="default"/>
      </w:rPr>
    </w:lvl>
    <w:lvl w:ilvl="8" w:tplc="4E7C4092">
      <w:start w:val="1"/>
      <w:numFmt w:val="bullet"/>
      <w:lvlText w:val=""/>
      <w:lvlJc w:val="left"/>
      <w:pPr>
        <w:ind w:left="6347" w:hanging="360"/>
      </w:pPr>
      <w:rPr>
        <w:rFonts w:ascii="Wingdings" w:hAnsi="Wingdings" w:hint="default"/>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962A33"/>
    <w:multiLevelType w:val="hybridMultilevel"/>
    <w:tmpl w:val="97123278"/>
    <w:lvl w:ilvl="0" w:tplc="835A836C">
      <w:start w:val="1"/>
      <w:numFmt w:val="bullet"/>
      <w:lvlText w:val="·"/>
      <w:lvlJc w:val="left"/>
      <w:pPr>
        <w:ind w:left="587" w:hanging="360"/>
      </w:pPr>
      <w:rPr>
        <w:rFonts w:ascii="Symbol" w:hAnsi="Symbol" w:hint="default"/>
      </w:rPr>
    </w:lvl>
    <w:lvl w:ilvl="1" w:tplc="38E2BD76">
      <w:start w:val="1"/>
      <w:numFmt w:val="bullet"/>
      <w:lvlText w:val="o"/>
      <w:lvlJc w:val="left"/>
      <w:pPr>
        <w:ind w:left="1307" w:hanging="360"/>
      </w:pPr>
      <w:rPr>
        <w:rFonts w:ascii="Courier New" w:hAnsi="Courier New" w:hint="default"/>
      </w:rPr>
    </w:lvl>
    <w:lvl w:ilvl="2" w:tplc="1018A720">
      <w:start w:val="1"/>
      <w:numFmt w:val="bullet"/>
      <w:lvlText w:val=""/>
      <w:lvlJc w:val="left"/>
      <w:pPr>
        <w:ind w:left="2027" w:hanging="360"/>
      </w:pPr>
      <w:rPr>
        <w:rFonts w:ascii="Wingdings" w:hAnsi="Wingdings" w:hint="default"/>
      </w:rPr>
    </w:lvl>
    <w:lvl w:ilvl="3" w:tplc="160E8784">
      <w:start w:val="1"/>
      <w:numFmt w:val="bullet"/>
      <w:lvlText w:val=""/>
      <w:lvlJc w:val="left"/>
      <w:pPr>
        <w:ind w:left="2747" w:hanging="360"/>
      </w:pPr>
      <w:rPr>
        <w:rFonts w:ascii="Symbol" w:hAnsi="Symbol" w:hint="default"/>
      </w:rPr>
    </w:lvl>
    <w:lvl w:ilvl="4" w:tplc="6D4ED206">
      <w:start w:val="1"/>
      <w:numFmt w:val="bullet"/>
      <w:lvlText w:val="o"/>
      <w:lvlJc w:val="left"/>
      <w:pPr>
        <w:ind w:left="3467" w:hanging="360"/>
      </w:pPr>
      <w:rPr>
        <w:rFonts w:ascii="Courier New" w:hAnsi="Courier New" w:hint="default"/>
      </w:rPr>
    </w:lvl>
    <w:lvl w:ilvl="5" w:tplc="D24C51E8">
      <w:start w:val="1"/>
      <w:numFmt w:val="bullet"/>
      <w:lvlText w:val=""/>
      <w:lvlJc w:val="left"/>
      <w:pPr>
        <w:ind w:left="4187" w:hanging="360"/>
      </w:pPr>
      <w:rPr>
        <w:rFonts w:ascii="Wingdings" w:hAnsi="Wingdings" w:hint="default"/>
      </w:rPr>
    </w:lvl>
    <w:lvl w:ilvl="6" w:tplc="AC3E6802">
      <w:start w:val="1"/>
      <w:numFmt w:val="bullet"/>
      <w:lvlText w:val=""/>
      <w:lvlJc w:val="left"/>
      <w:pPr>
        <w:ind w:left="4907" w:hanging="360"/>
      </w:pPr>
      <w:rPr>
        <w:rFonts w:ascii="Symbol" w:hAnsi="Symbol" w:hint="default"/>
      </w:rPr>
    </w:lvl>
    <w:lvl w:ilvl="7" w:tplc="B62EB6CC">
      <w:start w:val="1"/>
      <w:numFmt w:val="bullet"/>
      <w:lvlText w:val="o"/>
      <w:lvlJc w:val="left"/>
      <w:pPr>
        <w:ind w:left="5627" w:hanging="360"/>
      </w:pPr>
      <w:rPr>
        <w:rFonts w:ascii="Courier New" w:hAnsi="Courier New" w:hint="default"/>
      </w:rPr>
    </w:lvl>
    <w:lvl w:ilvl="8" w:tplc="1FE88388">
      <w:start w:val="1"/>
      <w:numFmt w:val="bullet"/>
      <w:lvlText w:val=""/>
      <w:lvlJc w:val="left"/>
      <w:pPr>
        <w:ind w:left="6347" w:hanging="360"/>
      </w:pPr>
      <w:rPr>
        <w:rFonts w:ascii="Wingdings" w:hAnsi="Wingdings" w:hint="default"/>
      </w:rPr>
    </w:lvl>
  </w:abstractNum>
  <w:abstractNum w:abstractNumId="29"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1"/>
  </w:num>
  <w:num w:numId="2" w16cid:durableId="1099250515">
    <w:abstractNumId w:val="19"/>
  </w:num>
  <w:num w:numId="3" w16cid:durableId="454718066">
    <w:abstractNumId w:val="22"/>
  </w:num>
  <w:num w:numId="4" w16cid:durableId="20790063">
    <w:abstractNumId w:val="8"/>
  </w:num>
  <w:num w:numId="5" w16cid:durableId="1314144844">
    <w:abstractNumId w:val="12"/>
  </w:num>
  <w:num w:numId="6" w16cid:durableId="1346397344">
    <w:abstractNumId w:val="13"/>
  </w:num>
  <w:num w:numId="7" w16cid:durableId="292291676">
    <w:abstractNumId w:val="30"/>
  </w:num>
  <w:num w:numId="8" w16cid:durableId="2030371840">
    <w:abstractNumId w:val="7"/>
  </w:num>
  <w:num w:numId="9" w16cid:durableId="858272417">
    <w:abstractNumId w:val="2"/>
  </w:num>
  <w:num w:numId="10" w16cid:durableId="69281409">
    <w:abstractNumId w:val="3"/>
  </w:num>
  <w:num w:numId="11" w16cid:durableId="1379667581">
    <w:abstractNumId w:val="11"/>
  </w:num>
  <w:num w:numId="12" w16cid:durableId="680619599">
    <w:abstractNumId w:val="17"/>
  </w:num>
  <w:num w:numId="13" w16cid:durableId="2100369805">
    <w:abstractNumId w:val="26"/>
  </w:num>
  <w:num w:numId="14" w16cid:durableId="1671323240">
    <w:abstractNumId w:val="4"/>
  </w:num>
  <w:num w:numId="15" w16cid:durableId="1858543762">
    <w:abstractNumId w:val="14"/>
  </w:num>
  <w:num w:numId="16" w16cid:durableId="57754739">
    <w:abstractNumId w:val="20"/>
  </w:num>
  <w:num w:numId="17" w16cid:durableId="223832047">
    <w:abstractNumId w:val="6"/>
  </w:num>
  <w:num w:numId="18" w16cid:durableId="1729499897">
    <w:abstractNumId w:val="32"/>
  </w:num>
  <w:num w:numId="19" w16cid:durableId="2132505946">
    <w:abstractNumId w:val="23"/>
  </w:num>
  <w:num w:numId="20" w16cid:durableId="1541359452">
    <w:abstractNumId w:val="25"/>
  </w:num>
  <w:num w:numId="21" w16cid:durableId="434911651">
    <w:abstractNumId w:val="27"/>
  </w:num>
  <w:num w:numId="22" w16cid:durableId="1089351798">
    <w:abstractNumId w:val="29"/>
  </w:num>
  <w:num w:numId="23" w16cid:durableId="12651935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996348246">
    <w:abstractNumId w:val="5"/>
  </w:num>
  <w:num w:numId="26" w16cid:durableId="1622105476">
    <w:abstractNumId w:val="10"/>
  </w:num>
  <w:num w:numId="27" w16cid:durableId="1613786422">
    <w:abstractNumId w:val="1"/>
  </w:num>
  <w:num w:numId="28" w16cid:durableId="1032458932">
    <w:abstractNumId w:val="21"/>
  </w:num>
  <w:num w:numId="29" w16cid:durableId="149642986">
    <w:abstractNumId w:val="15"/>
  </w:num>
  <w:num w:numId="30" w16cid:durableId="439372722">
    <w:abstractNumId w:val="16"/>
  </w:num>
  <w:num w:numId="31" w16cid:durableId="1058866218">
    <w:abstractNumId w:val="9"/>
  </w:num>
  <w:num w:numId="32" w16cid:durableId="309749553">
    <w:abstractNumId w:val="24"/>
  </w:num>
  <w:num w:numId="33" w16cid:durableId="1510019453">
    <w:abstractNumId w:val="28"/>
  </w:num>
  <w:num w:numId="34" w16cid:durableId="39813495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E0"/>
    <w:rsid w:val="00011623"/>
    <w:rsid w:val="00014530"/>
    <w:rsid w:val="0003097B"/>
    <w:rsid w:val="0003145A"/>
    <w:rsid w:val="00034493"/>
    <w:rsid w:val="00035CBA"/>
    <w:rsid w:val="00043BD2"/>
    <w:rsid w:val="00052252"/>
    <w:rsid w:val="00054DAF"/>
    <w:rsid w:val="0006484D"/>
    <w:rsid w:val="00071689"/>
    <w:rsid w:val="000740AF"/>
    <w:rsid w:val="00075F1C"/>
    <w:rsid w:val="00083CA6"/>
    <w:rsid w:val="00083EED"/>
    <w:rsid w:val="000A6D2A"/>
    <w:rsid w:val="000C0EAD"/>
    <w:rsid w:val="000C4A94"/>
    <w:rsid w:val="000C6BE9"/>
    <w:rsid w:val="000D7078"/>
    <w:rsid w:val="000E161A"/>
    <w:rsid w:val="000E59F0"/>
    <w:rsid w:val="000E74E5"/>
    <w:rsid w:val="000F44F6"/>
    <w:rsid w:val="000F4FFD"/>
    <w:rsid w:val="00106B92"/>
    <w:rsid w:val="0011172F"/>
    <w:rsid w:val="00117D4C"/>
    <w:rsid w:val="001247DB"/>
    <w:rsid w:val="001305A1"/>
    <w:rsid w:val="00133A95"/>
    <w:rsid w:val="00145C6A"/>
    <w:rsid w:val="001543EA"/>
    <w:rsid w:val="00160902"/>
    <w:rsid w:val="0016296A"/>
    <w:rsid w:val="00163800"/>
    <w:rsid w:val="00167EA1"/>
    <w:rsid w:val="0017164A"/>
    <w:rsid w:val="001767D5"/>
    <w:rsid w:val="00194054"/>
    <w:rsid w:val="0019596D"/>
    <w:rsid w:val="001A3B3F"/>
    <w:rsid w:val="001A3F9C"/>
    <w:rsid w:val="001B54AD"/>
    <w:rsid w:val="001D77C4"/>
    <w:rsid w:val="001E7F11"/>
    <w:rsid w:val="00200C4A"/>
    <w:rsid w:val="00203498"/>
    <w:rsid w:val="00210A36"/>
    <w:rsid w:val="0021185D"/>
    <w:rsid w:val="00216D6E"/>
    <w:rsid w:val="002179E9"/>
    <w:rsid w:val="002229B6"/>
    <w:rsid w:val="002455DE"/>
    <w:rsid w:val="002550C7"/>
    <w:rsid w:val="00256B79"/>
    <w:rsid w:val="00257AE7"/>
    <w:rsid w:val="00270E1C"/>
    <w:rsid w:val="00272A0F"/>
    <w:rsid w:val="002739A4"/>
    <w:rsid w:val="002959EE"/>
    <w:rsid w:val="002A3C99"/>
    <w:rsid w:val="002A609F"/>
    <w:rsid w:val="002A63CE"/>
    <w:rsid w:val="002B4891"/>
    <w:rsid w:val="002C1C14"/>
    <w:rsid w:val="002C2248"/>
    <w:rsid w:val="002D10EF"/>
    <w:rsid w:val="002F74C8"/>
    <w:rsid w:val="00302D72"/>
    <w:rsid w:val="0030544E"/>
    <w:rsid w:val="00315A37"/>
    <w:rsid w:val="00327C8C"/>
    <w:rsid w:val="00335041"/>
    <w:rsid w:val="00335740"/>
    <w:rsid w:val="003474C0"/>
    <w:rsid w:val="00350EB8"/>
    <w:rsid w:val="003521DC"/>
    <w:rsid w:val="00360CA0"/>
    <w:rsid w:val="003A66C0"/>
    <w:rsid w:val="003B4B23"/>
    <w:rsid w:val="003D56A7"/>
    <w:rsid w:val="003D675E"/>
    <w:rsid w:val="003E4D66"/>
    <w:rsid w:val="00424861"/>
    <w:rsid w:val="0042558A"/>
    <w:rsid w:val="00432CBA"/>
    <w:rsid w:val="004363F8"/>
    <w:rsid w:val="00452BFF"/>
    <w:rsid w:val="004561FC"/>
    <w:rsid w:val="004609BB"/>
    <w:rsid w:val="004664F1"/>
    <w:rsid w:val="00481740"/>
    <w:rsid w:val="004824D9"/>
    <w:rsid w:val="004C277B"/>
    <w:rsid w:val="004D1FC2"/>
    <w:rsid w:val="004D7A71"/>
    <w:rsid w:val="004E5994"/>
    <w:rsid w:val="004F34B1"/>
    <w:rsid w:val="005066D4"/>
    <w:rsid w:val="00515EB4"/>
    <w:rsid w:val="0052009C"/>
    <w:rsid w:val="0052374F"/>
    <w:rsid w:val="005257DA"/>
    <w:rsid w:val="00525D63"/>
    <w:rsid w:val="00526B3D"/>
    <w:rsid w:val="00532E54"/>
    <w:rsid w:val="005335D4"/>
    <w:rsid w:val="00542659"/>
    <w:rsid w:val="00545C6D"/>
    <w:rsid w:val="00546B9E"/>
    <w:rsid w:val="00551944"/>
    <w:rsid w:val="00553139"/>
    <w:rsid w:val="00571853"/>
    <w:rsid w:val="00573BB1"/>
    <w:rsid w:val="005803F5"/>
    <w:rsid w:val="0058224E"/>
    <w:rsid w:val="005824B7"/>
    <w:rsid w:val="005836DC"/>
    <w:rsid w:val="0058395F"/>
    <w:rsid w:val="00585028"/>
    <w:rsid w:val="005A2D12"/>
    <w:rsid w:val="005C4CCF"/>
    <w:rsid w:val="005E5E31"/>
    <w:rsid w:val="005E5F72"/>
    <w:rsid w:val="005E754B"/>
    <w:rsid w:val="005F772A"/>
    <w:rsid w:val="00600261"/>
    <w:rsid w:val="00605484"/>
    <w:rsid w:val="00605CD7"/>
    <w:rsid w:val="00611AD3"/>
    <w:rsid w:val="00623D01"/>
    <w:rsid w:val="006377F4"/>
    <w:rsid w:val="00645119"/>
    <w:rsid w:val="00645FF1"/>
    <w:rsid w:val="00651DB3"/>
    <w:rsid w:val="00666C55"/>
    <w:rsid w:val="00676170"/>
    <w:rsid w:val="006813EC"/>
    <w:rsid w:val="006C2F21"/>
    <w:rsid w:val="006D1B81"/>
    <w:rsid w:val="006D4872"/>
    <w:rsid w:val="006D50E0"/>
    <w:rsid w:val="006D7008"/>
    <w:rsid w:val="006D7169"/>
    <w:rsid w:val="006E0558"/>
    <w:rsid w:val="006E7034"/>
    <w:rsid w:val="00701027"/>
    <w:rsid w:val="007078D4"/>
    <w:rsid w:val="007260EA"/>
    <w:rsid w:val="0074012F"/>
    <w:rsid w:val="0074212D"/>
    <w:rsid w:val="007578F1"/>
    <w:rsid w:val="00767F05"/>
    <w:rsid w:val="00772F50"/>
    <w:rsid w:val="00785940"/>
    <w:rsid w:val="00792193"/>
    <w:rsid w:val="007A6C0F"/>
    <w:rsid w:val="007B4238"/>
    <w:rsid w:val="007B624D"/>
    <w:rsid w:val="007B6616"/>
    <w:rsid w:val="007B689E"/>
    <w:rsid w:val="007B7B9D"/>
    <w:rsid w:val="007C431D"/>
    <w:rsid w:val="007C64D9"/>
    <w:rsid w:val="007C7B6A"/>
    <w:rsid w:val="007D43BE"/>
    <w:rsid w:val="007E05DA"/>
    <w:rsid w:val="007E5086"/>
    <w:rsid w:val="007F547E"/>
    <w:rsid w:val="008051CB"/>
    <w:rsid w:val="0080720B"/>
    <w:rsid w:val="0082660F"/>
    <w:rsid w:val="00831996"/>
    <w:rsid w:val="00831CFF"/>
    <w:rsid w:val="00853810"/>
    <w:rsid w:val="0086173D"/>
    <w:rsid w:val="00867075"/>
    <w:rsid w:val="00871568"/>
    <w:rsid w:val="008770AF"/>
    <w:rsid w:val="00881DC3"/>
    <w:rsid w:val="008D5962"/>
    <w:rsid w:val="008E08BD"/>
    <w:rsid w:val="008E4295"/>
    <w:rsid w:val="008E504D"/>
    <w:rsid w:val="008E63C4"/>
    <w:rsid w:val="0090085A"/>
    <w:rsid w:val="009067DF"/>
    <w:rsid w:val="009116A0"/>
    <w:rsid w:val="00914A8F"/>
    <w:rsid w:val="00934929"/>
    <w:rsid w:val="00935E94"/>
    <w:rsid w:val="0094082D"/>
    <w:rsid w:val="00941E31"/>
    <w:rsid w:val="0094486A"/>
    <w:rsid w:val="0094746F"/>
    <w:rsid w:val="0096035F"/>
    <w:rsid w:val="00963D71"/>
    <w:rsid w:val="00980A86"/>
    <w:rsid w:val="00980B47"/>
    <w:rsid w:val="009908B1"/>
    <w:rsid w:val="00997FB6"/>
    <w:rsid w:val="009A4FDF"/>
    <w:rsid w:val="009A70EE"/>
    <w:rsid w:val="009A7920"/>
    <w:rsid w:val="009B48A8"/>
    <w:rsid w:val="009D77A5"/>
    <w:rsid w:val="009E2C95"/>
    <w:rsid w:val="009F275A"/>
    <w:rsid w:val="009F56AC"/>
    <w:rsid w:val="00A047BC"/>
    <w:rsid w:val="00A26A93"/>
    <w:rsid w:val="00A27118"/>
    <w:rsid w:val="00A31064"/>
    <w:rsid w:val="00A470C0"/>
    <w:rsid w:val="00A606C0"/>
    <w:rsid w:val="00A6256A"/>
    <w:rsid w:val="00A67A6E"/>
    <w:rsid w:val="00A81B75"/>
    <w:rsid w:val="00A825F7"/>
    <w:rsid w:val="00A85286"/>
    <w:rsid w:val="00AB066D"/>
    <w:rsid w:val="00AC11FF"/>
    <w:rsid w:val="00AC1750"/>
    <w:rsid w:val="00AD3434"/>
    <w:rsid w:val="00AD47C0"/>
    <w:rsid w:val="00AE04F2"/>
    <w:rsid w:val="00AE1B13"/>
    <w:rsid w:val="00AE2074"/>
    <w:rsid w:val="00AF372E"/>
    <w:rsid w:val="00B0294A"/>
    <w:rsid w:val="00B055A3"/>
    <w:rsid w:val="00B070F8"/>
    <w:rsid w:val="00B2387C"/>
    <w:rsid w:val="00B26E57"/>
    <w:rsid w:val="00B31CAF"/>
    <w:rsid w:val="00B32A24"/>
    <w:rsid w:val="00B35976"/>
    <w:rsid w:val="00B377E6"/>
    <w:rsid w:val="00B419A8"/>
    <w:rsid w:val="00B45D0E"/>
    <w:rsid w:val="00B5117E"/>
    <w:rsid w:val="00B53A7A"/>
    <w:rsid w:val="00B54A01"/>
    <w:rsid w:val="00B620D5"/>
    <w:rsid w:val="00B66506"/>
    <w:rsid w:val="00B66AB7"/>
    <w:rsid w:val="00B66FA8"/>
    <w:rsid w:val="00B7509B"/>
    <w:rsid w:val="00B93ADF"/>
    <w:rsid w:val="00B9468D"/>
    <w:rsid w:val="00BB01BD"/>
    <w:rsid w:val="00BB2590"/>
    <w:rsid w:val="00BB4926"/>
    <w:rsid w:val="00BB4FCB"/>
    <w:rsid w:val="00BD076D"/>
    <w:rsid w:val="00BD2AAD"/>
    <w:rsid w:val="00BD2B4E"/>
    <w:rsid w:val="00BF146D"/>
    <w:rsid w:val="00BF1AF1"/>
    <w:rsid w:val="00C200D1"/>
    <w:rsid w:val="00C247A8"/>
    <w:rsid w:val="00C35A22"/>
    <w:rsid w:val="00C41DB7"/>
    <w:rsid w:val="00C42925"/>
    <w:rsid w:val="00C44AA7"/>
    <w:rsid w:val="00C44AD8"/>
    <w:rsid w:val="00C45794"/>
    <w:rsid w:val="00C4706C"/>
    <w:rsid w:val="00C5488F"/>
    <w:rsid w:val="00C673DA"/>
    <w:rsid w:val="00C67CB5"/>
    <w:rsid w:val="00C74145"/>
    <w:rsid w:val="00C8239B"/>
    <w:rsid w:val="00C8261F"/>
    <w:rsid w:val="00C82F2D"/>
    <w:rsid w:val="00C8792B"/>
    <w:rsid w:val="00C91742"/>
    <w:rsid w:val="00CC067E"/>
    <w:rsid w:val="00CE0015"/>
    <w:rsid w:val="00CF1D18"/>
    <w:rsid w:val="00D0166E"/>
    <w:rsid w:val="00D04688"/>
    <w:rsid w:val="00D06C44"/>
    <w:rsid w:val="00D15E0E"/>
    <w:rsid w:val="00D21B73"/>
    <w:rsid w:val="00D21DF1"/>
    <w:rsid w:val="00D377F8"/>
    <w:rsid w:val="00D42731"/>
    <w:rsid w:val="00D44AA7"/>
    <w:rsid w:val="00D46F33"/>
    <w:rsid w:val="00D50236"/>
    <w:rsid w:val="00D53C85"/>
    <w:rsid w:val="00D5450E"/>
    <w:rsid w:val="00D60185"/>
    <w:rsid w:val="00D61F77"/>
    <w:rsid w:val="00D67BF7"/>
    <w:rsid w:val="00D70A45"/>
    <w:rsid w:val="00D72773"/>
    <w:rsid w:val="00D82155"/>
    <w:rsid w:val="00D83813"/>
    <w:rsid w:val="00D87DE3"/>
    <w:rsid w:val="00D901BD"/>
    <w:rsid w:val="00D965A0"/>
    <w:rsid w:val="00DA06E0"/>
    <w:rsid w:val="00DB369F"/>
    <w:rsid w:val="00DD29F2"/>
    <w:rsid w:val="00DD7B0A"/>
    <w:rsid w:val="00DE4AA0"/>
    <w:rsid w:val="00DF1896"/>
    <w:rsid w:val="00DF3DED"/>
    <w:rsid w:val="00E0040F"/>
    <w:rsid w:val="00E14C45"/>
    <w:rsid w:val="00E21D09"/>
    <w:rsid w:val="00E3103F"/>
    <w:rsid w:val="00E35266"/>
    <w:rsid w:val="00E43079"/>
    <w:rsid w:val="00E441F1"/>
    <w:rsid w:val="00E50FF8"/>
    <w:rsid w:val="00E61456"/>
    <w:rsid w:val="00E7126F"/>
    <w:rsid w:val="00E726E3"/>
    <w:rsid w:val="00E8482A"/>
    <w:rsid w:val="00E86276"/>
    <w:rsid w:val="00E905A8"/>
    <w:rsid w:val="00E92BDF"/>
    <w:rsid w:val="00E93523"/>
    <w:rsid w:val="00E9525A"/>
    <w:rsid w:val="00E96C34"/>
    <w:rsid w:val="00EA1D88"/>
    <w:rsid w:val="00EA3D82"/>
    <w:rsid w:val="00EB05FF"/>
    <w:rsid w:val="00EB47B8"/>
    <w:rsid w:val="00EC3005"/>
    <w:rsid w:val="00EC7BED"/>
    <w:rsid w:val="00EE1ADF"/>
    <w:rsid w:val="00EE2CB4"/>
    <w:rsid w:val="00EE79D8"/>
    <w:rsid w:val="00EF0022"/>
    <w:rsid w:val="00EF683A"/>
    <w:rsid w:val="00F000B3"/>
    <w:rsid w:val="00F00402"/>
    <w:rsid w:val="00F022BE"/>
    <w:rsid w:val="00F04DE8"/>
    <w:rsid w:val="00F25D12"/>
    <w:rsid w:val="00F32565"/>
    <w:rsid w:val="00F437F2"/>
    <w:rsid w:val="00F52F3C"/>
    <w:rsid w:val="00F57395"/>
    <w:rsid w:val="00F7352D"/>
    <w:rsid w:val="00F87EB5"/>
    <w:rsid w:val="00F9006F"/>
    <w:rsid w:val="00FD350A"/>
    <w:rsid w:val="00FD5560"/>
    <w:rsid w:val="00FE016D"/>
    <w:rsid w:val="00FE01AF"/>
    <w:rsid w:val="00FE5D80"/>
    <w:rsid w:val="00FF1431"/>
    <w:rsid w:val="00FF29BD"/>
    <w:rsid w:val="00FF2AE7"/>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016B8"/>
  <w15:chartTrackingRefBased/>
  <w15:docId w15:val="{42C69893-27EE-4803-87D7-2E1727D5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B9468D"/>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10"/>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10"/>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basedOn w:val="Normal"/>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4"/>
    <w:qFormat/>
    <w:rsid w:val="00E14C45"/>
    <w:pPr>
      <w:numPr>
        <w:numId w:val="15"/>
      </w:numPr>
      <w:spacing w:after="110"/>
    </w:pPr>
    <w:rPr>
      <w:spacing w:val="-2"/>
      <w:kern w:val="0"/>
      <w14:ligatures w14:val="none"/>
    </w:rPr>
  </w:style>
  <w:style w:type="paragraph" w:styleId="ListBullet2">
    <w:name w:val="List Bullet 2"/>
    <w:basedOn w:val="Normal"/>
    <w:uiPriority w:val="4"/>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paragraph" w:styleId="CommentText">
    <w:name w:val="annotation text"/>
    <w:basedOn w:val="Normal"/>
    <w:link w:val="CommentTextChar"/>
    <w:uiPriority w:val="99"/>
    <w:unhideWhenUsed/>
    <w:rsid w:val="00DA06E0"/>
    <w:pPr>
      <w:spacing w:line="240" w:lineRule="auto"/>
    </w:pPr>
    <w:rPr>
      <w:sz w:val="20"/>
      <w:szCs w:val="20"/>
    </w:rPr>
  </w:style>
  <w:style w:type="character" w:customStyle="1" w:styleId="CommentTextChar">
    <w:name w:val="Comment Text Char"/>
    <w:basedOn w:val="DefaultParagraphFont"/>
    <w:link w:val="CommentText"/>
    <w:uiPriority w:val="99"/>
    <w:rsid w:val="00DA06E0"/>
    <w:rPr>
      <w:sz w:val="20"/>
      <w:szCs w:val="20"/>
    </w:rPr>
  </w:style>
  <w:style w:type="character" w:styleId="CommentReference">
    <w:name w:val="annotation reference"/>
    <w:basedOn w:val="DefaultParagraphFont"/>
    <w:uiPriority w:val="99"/>
    <w:semiHidden/>
    <w:unhideWhenUsed/>
    <w:rsid w:val="00DA06E0"/>
    <w:rPr>
      <w:sz w:val="16"/>
      <w:szCs w:val="16"/>
    </w:rPr>
  </w:style>
  <w:style w:type="character" w:styleId="Mention">
    <w:name w:val="Mention"/>
    <w:basedOn w:val="DefaultParagraphFont"/>
    <w:uiPriority w:val="99"/>
    <w:unhideWhenUsed/>
    <w:rsid w:val="00DA06E0"/>
    <w:rPr>
      <w:color w:val="2B579A"/>
      <w:shd w:val="clear" w:color="auto" w:fill="E1DFDD"/>
    </w:rPr>
  </w:style>
  <w:style w:type="paragraph" w:styleId="NormalWeb">
    <w:name w:val="Normal (Web)"/>
    <w:basedOn w:val="Normal"/>
    <w:uiPriority w:val="99"/>
    <w:semiHidden/>
    <w:unhideWhenUsed/>
    <w:rsid w:val="004363F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FollowedHyperlink">
    <w:name w:val="FollowedHyperlink"/>
    <w:basedOn w:val="DefaultParagraphFont"/>
    <w:uiPriority w:val="99"/>
    <w:semiHidden/>
    <w:unhideWhenUsed/>
    <w:rsid w:val="00E905A8"/>
    <w:rPr>
      <w:color w:val="986AD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ything.tas.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ything.tas.gov.au/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nything.tas.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ything.ta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asedu.sharepoint.com/sites/intranet/DECYP%20Branded%20%20Templates/DECYP%20Branded%20Templates/Info-Sheet-Template-A4-Portrait-DECYP-Brand-Designed.dotx" TargetMode="External"/></Relationship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9d31d23-495b-4b8c-91a4-48b9fb7ecd61" xsi:nil="true"/>
    <Notes0 xmlns="5c2a4e6a-9f69-4b46-b627-5bccfc7a1767" xsi:nil="true"/>
    <Project xmlns="5c2a4e6a-9f69-4b46-b627-5bccfc7a1767" xsi:nil="true"/>
    <lcf76f155ced4ddcb4097134ff3c332f xmlns="5c2a4e6a-9f69-4b46-b627-5bccfc7a17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A6C293A010E34A92B211EF8835E36B" ma:contentTypeVersion="21" ma:contentTypeDescription="Create a new document." ma:contentTypeScope="" ma:versionID="e9e4bd3b75036bd56b3312bc9892f6d9">
  <xsd:schema xmlns:xsd="http://www.w3.org/2001/XMLSchema" xmlns:xs="http://www.w3.org/2001/XMLSchema" xmlns:p="http://schemas.microsoft.com/office/2006/metadata/properties" xmlns:ns2="5c2a4e6a-9f69-4b46-b627-5bccfc7a1767" xmlns:ns3="59d31d23-495b-4b8c-91a4-48b9fb7ecd61" targetNamespace="http://schemas.microsoft.com/office/2006/metadata/properties" ma:root="true" ma:fieldsID="9f404df93bb4219861dd66a29da1ffd3" ns2:_="" ns3:_="">
    <xsd:import namespace="5c2a4e6a-9f69-4b46-b627-5bccfc7a1767"/>
    <xsd:import namespace="59d31d23-495b-4b8c-91a4-48b9fb7ecd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Notes0"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ojec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a4e6a-9f69-4b46-b627-5bccfc7a1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0" ma:index="18" nillable="true" ma:displayName="Notes" ma:internalName="Notes0">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ject" ma:index="27" nillable="true" ma:displayName="Project" ma:description="What Project is this file relates to" ma:format="Dropdown" ma:internalName="Project">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31d23-495b-4b8c-91a4-48b9fb7ecd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17eaba2-e641-4778-bc79-dca3648965e3}" ma:internalName="TaxCatchAll" ma:showField="CatchAllData" ma:web="59d31d23-495b-4b8c-91a4-48b9fb7ec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59d31d23-495b-4b8c-91a4-48b9fb7ecd61"/>
    <ds:schemaRef ds:uri="5c2a4e6a-9f69-4b46-b627-5bccfc7a1767"/>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C8B360D2-F043-44AE-9B2E-A928A11C7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a4e6a-9f69-4b46-b627-5bccfc7a1767"/>
    <ds:schemaRef ds:uri="59d31d23-495b-4b8c-91a4-48b9fb7ec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Info-Sheet-Template-A4-Portrait-DECYP-Brand-Designed</Template>
  <TotalTime>603</TotalTime>
  <Pages>4</Pages>
  <Words>1173</Words>
  <Characters>6383</Characters>
  <Application>Microsoft Office Word</Application>
  <DocSecurity>0</DocSecurity>
  <Lines>205</Lines>
  <Paragraphs>151</Paragraphs>
  <ScaleCrop>false</ScaleCrop>
  <HeadingPairs>
    <vt:vector size="2" baseType="variant">
      <vt:variant>
        <vt:lpstr>Title</vt:lpstr>
      </vt:variant>
      <vt:variant>
        <vt:i4>1</vt:i4>
      </vt:variant>
    </vt:vector>
  </HeadingPairs>
  <TitlesOfParts>
    <vt:vector size="1" baseType="lpstr">
      <vt:lpstr>Info Sheet Template - A4-Portrait - DECYP Brand Designed</vt:lpstr>
    </vt:vector>
  </TitlesOfParts>
  <Manager/>
  <Company>Tasmanian Government - Department for Education, Children and Young People</Company>
  <LinksUpToDate>false</LinksUpToDate>
  <CharactersWithSpaces>7405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Sheet Template - A4-Portrait - DECYP Brand Designed</dc:title>
  <dc:subject/>
  <dc:creator>Pasaurek, Maxine</dc:creator>
  <cp:keywords>information sheet; Factsheet</cp:keywords>
  <dc:description/>
  <cp:lastModifiedBy>Pasaurek, Maxine</cp:lastModifiedBy>
  <cp:revision>173</cp:revision>
  <cp:lastPrinted>2023-08-01T07:12:00Z</cp:lastPrinted>
  <dcterms:created xsi:type="dcterms:W3CDTF">2026-01-30T04:19:00Z</dcterms:created>
  <dcterms:modified xsi:type="dcterms:W3CDTF">2026-02-03T23:08:00Z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14803;#Marketing</vt:lpwstr>
  </property>
  <property fmtid="{D5CDD505-2E9C-101B-9397-08002B2CF9AE}" pid="3" name="Sub_x0020_Category">
    <vt:lpwstr/>
  </property>
  <property fmtid="{D5CDD505-2E9C-101B-9397-08002B2CF9AE}" pid="4" name="DoE_x0020_Document_x0020_Type">
    <vt:lpwstr>28;#Template|85897c92-c882-4165-879a-2f460318d4ff</vt:lpwstr>
  </property>
  <property fmtid="{D5CDD505-2E9C-101B-9397-08002B2CF9AE}" pid="5" name="i6e9c3b3fb6741098ef9fbc5ae984e01">
    <vt:lpwstr/>
  </property>
  <property fmtid="{D5CDD505-2E9C-101B-9397-08002B2CF9AE}" pid="6" name="TaxKeyword">
    <vt:lpwstr>5012;#Factsheet|0f78be5c-4cbb-48c1-9c17-57be077de801;#646;#information sheet|65f59777-1127-48a0-a9a4-bcec2c98c64b</vt:lpwstr>
  </property>
  <property fmtid="{D5CDD505-2E9C-101B-9397-08002B2CF9AE}" pid="7" name="edfde412c3c944a58e77f303173d38480">
    <vt:lpwstr>Template|85897c92-c882-4165-879a-2f460318d4ff</vt:lpwstr>
  </property>
  <property fmtid="{D5CDD505-2E9C-101B-9397-08002B2CF9AE}" pid="8" name="DoE Template Topics">
    <vt:lpwstr/>
  </property>
  <property fmtid="{D5CDD505-2E9C-101B-9397-08002B2CF9AE}" pid="9" name="DoE Strategic Plan Topics">
    <vt:lpwstr/>
  </property>
  <property fmtid="{D5CDD505-2E9C-101B-9397-08002B2CF9AE}" pid="10" name="Snapshot Category">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n0de857dbaed400a8c00a7c157d479300">
    <vt:lpwstr/>
  </property>
  <property fmtid="{D5CDD505-2E9C-101B-9397-08002B2CF9AE}" pid="15" name="Accessibility Check">
    <vt:bool>false</vt:bool>
  </property>
  <property fmtid="{D5CDD505-2E9C-101B-9397-08002B2CF9AE}" pid="16" name="ac14bbcdb53241248531b27e06dad8ac0">
    <vt:lpwstr>Strategic Marketing Communications and Media|f6d9077c-8163-46d2-832d-7663a09bc4db</vt:lpwstr>
  </property>
  <property fmtid="{D5CDD505-2E9C-101B-9397-08002B2CF9AE}" pid="17" name="Policy Contact Information">
    <vt:lpwstr/>
  </property>
  <property fmtid="{D5CDD505-2E9C-101B-9397-08002B2CF9AE}" pid="18" name="Document Classification">
    <vt:lpwstr/>
  </property>
  <property fmtid="{D5CDD505-2E9C-101B-9397-08002B2CF9AE}" pid="19" name="Template Category">
    <vt:lpwstr>4977;#DECYP Brand - Designed Templates|0a854b76-3f9e-4adf-8e49-eb04dbc7eecc</vt:lpwstr>
  </property>
  <property fmtid="{D5CDD505-2E9C-101B-9397-08002B2CF9AE}" pid="20" name="Snapshot_x0020_Category">
    <vt:lpwstr/>
  </property>
  <property fmtid="{D5CDD505-2E9C-101B-9397-08002B2CF9AE}" pid="21" name="n5587f6a348f4de8ab3182c36b739ec6">
    <vt:lpwstr/>
  </property>
  <property fmtid="{D5CDD505-2E9C-101B-9397-08002B2CF9AE}" pid="22" name="Enterprise Keywords">
    <vt:lpwstr/>
  </property>
  <property fmtid="{D5CDD505-2E9C-101B-9397-08002B2CF9AE}" pid="23" name="Last Review">
    <vt:filetime>2024-12-10T13:00:00Z</vt:filetime>
  </property>
  <property fmtid="{D5CDD505-2E9C-101B-9397-08002B2CF9AE}" pid="24" name="p3462ae1d1b74acfbca60782bc9e68680">
    <vt:lpwstr>Live|bc977ed0-005e-4690-a3b4-310d5986bcf0</vt:lpwstr>
  </property>
  <property fmtid="{D5CDD505-2E9C-101B-9397-08002B2CF9AE}" pid="25" name="Sub Category">
    <vt:lpwstr/>
  </property>
  <property fmtid="{D5CDD505-2E9C-101B-9397-08002B2CF9AE}" pid="26" name="Metadata Audit Status">
    <vt:lpwstr>Completed</vt:lpwstr>
  </property>
  <property fmtid="{D5CDD505-2E9C-101B-9397-08002B2CF9AE}" pid="27" name="Document_x0020_Status">
    <vt:lpwstr>4;#Live|bc977ed0-005e-4690-a3b4-310d5986bcf0</vt:lpwstr>
  </property>
  <property fmtid="{D5CDD505-2E9C-101B-9397-08002B2CF9AE}" pid="28" name="Content Type Preference">
    <vt:lpwstr>Web Page</vt:lpwstr>
  </property>
  <property fmtid="{D5CDD505-2E9C-101B-9397-08002B2CF9AE}" pid="29" name="Document_x0020_Classification">
    <vt:lpwstr/>
  </property>
  <property fmtid="{D5CDD505-2E9C-101B-9397-08002B2CF9AE}" pid="30" name="Division">
    <vt:lpwstr>3;#Strategy and Performance|64554304-9658-4477-8215-887b6d4fcbb5</vt:lpwstr>
  </property>
  <property fmtid="{D5CDD505-2E9C-101B-9397-08002B2CF9AE}" pid="31" name="DoE_x0020_Strategic_x0020_Plan_x0020_Topics">
    <vt:lpwstr/>
  </property>
  <property fmtid="{D5CDD505-2E9C-101B-9397-08002B2CF9AE}" pid="32" name="Document Status">
    <vt:lpwstr>4;#Live|bc977ed0-005e-4690-a3b4-310d5986bcf0</vt:lpwstr>
  </property>
  <property fmtid="{D5CDD505-2E9C-101B-9397-08002B2CF9AE}" pid="33" name="l840ed7ca75046469cea8eb94f5ddcb7">
    <vt:lpwstr/>
  </property>
  <property fmtid="{D5CDD505-2E9C-101B-9397-08002B2CF9AE}" pid="34" name="Policy Owner">
    <vt:lpwstr/>
  </property>
  <property fmtid="{D5CDD505-2E9C-101B-9397-08002B2CF9AE}" pid="35" name="i6e9c3b3fb6741098ef9fbc5ae984e010">
    <vt:lpwstr/>
  </property>
  <property fmtid="{D5CDD505-2E9C-101B-9397-08002B2CF9AE}" pid="36" name="Teacher Learning Centre Category">
    <vt:lpwstr/>
  </property>
  <property fmtid="{D5CDD505-2E9C-101B-9397-08002B2CF9AE}" pid="37" name="n0a9e867ad2c485d813f18d125e0fcd90">
    <vt:lpwstr>Staff|5334ce17-5483-4202-bd91-d920329f5a8a</vt:lpwstr>
  </property>
  <property fmtid="{D5CDD505-2E9C-101B-9397-08002B2CF9AE}" pid="38" name="Audience1">
    <vt:lpwstr>69;#Staff|5334ce17-5483-4202-bd91-d920329f5a8a</vt:lpwstr>
  </property>
  <property fmtid="{D5CDD505-2E9C-101B-9397-08002B2CF9AE}" pid="39" name="Subject Title">
    <vt:lpwstr/>
  </property>
  <property fmtid="{D5CDD505-2E9C-101B-9397-08002B2CF9AE}" pid="40" name="n549a2a23b85430381d656c70c0f54a4">
    <vt:lpwstr>Administrationb709059c-9716-4094-91ad-aa3d7635dc2d</vt:lpwstr>
  </property>
  <property fmtid="{D5CDD505-2E9C-101B-9397-08002B2CF9AE}" pid="41" name="Portfolios">
    <vt:lpwstr>6392;#Continuous Improvement and Evaluation|206d9027-cd93-4536-bc2e-5755fc473fd4</vt:lpwstr>
  </property>
  <property fmtid="{D5CDD505-2E9C-101B-9397-08002B2CF9AE}" pid="42" name="Year">
    <vt:lpwstr/>
  </property>
  <property fmtid="{D5CDD505-2E9C-101B-9397-08002B2CF9AE}" pid="43" name="e9eadaa9b0d144b6a38a267b4985fcb30">
    <vt:lpwstr>Strategy and Performance|64554304-9658-4477-8215-887b6d4fcbb5</vt:lpwstr>
  </property>
  <property fmtid="{D5CDD505-2E9C-101B-9397-08002B2CF9AE}" pid="44" name="Subject_x0020_Title">
    <vt:lpwstr/>
  </property>
  <property fmtid="{D5CDD505-2E9C-101B-9397-08002B2CF9AE}" pid="45" name="Document Category">
    <vt:lpwstr>7;#Administration|b709059c-9716-4094-91ad-aa3d7635dc2d</vt:lpwstr>
  </property>
  <property fmtid="{D5CDD505-2E9C-101B-9397-08002B2CF9AE}" pid="46" name="n549a2a23b85430381d656c70c0f54a40">
    <vt:lpwstr>Administration|b709059c-9716-4094-91ad-aa3d7635dc2d</vt:lpwstr>
  </property>
  <property fmtid="{D5CDD505-2E9C-101B-9397-08002B2CF9AE}" pid="47" name="Document_x0020_Category">
    <vt:lpwstr>7;#Administration|b709059c-9716-4094-91ad-aa3d7635dc2d</vt:lpwstr>
  </property>
  <property fmtid="{D5CDD505-2E9C-101B-9397-08002B2CF9AE}" pid="48" name="b5a660e2555540328d9f084305c28a7f">
    <vt:lpwstr/>
  </property>
  <property fmtid="{D5CDD505-2E9C-101B-9397-08002B2CF9AE}" pid="49" name="Template_x0020_Category">
    <vt:lpwstr>4977;#DECYP Brand - Designed Templates|0a854b76-3f9e-4adf-8e49-eb04dbc7eecc</vt:lpwstr>
  </property>
  <property fmtid="{D5CDD505-2E9C-101B-9397-08002B2CF9AE}" pid="50" name="lcf76f155ced4ddcb4097134ff3c332f">
    <vt:lpwstr/>
  </property>
  <property fmtid="{D5CDD505-2E9C-101B-9397-08002B2CF9AE}" pid="51" name="n5587f6a348f4de8ab3182c36b739ec60">
    <vt:lpwstr/>
  </property>
  <property fmtid="{D5CDD505-2E9C-101B-9397-08002B2CF9AE}" pid="52" name="Date Authorised">
    <vt:filetime>2024-12-03T01:55:59Z</vt:filetime>
  </property>
  <property fmtid="{D5CDD505-2E9C-101B-9397-08002B2CF9AE}" pid="53" name="DoE Document Type">
    <vt:lpwstr>28;#Template|85897c92-c882-4165-879a-2f460318d4ff</vt:lpwstr>
  </property>
  <property fmtid="{D5CDD505-2E9C-101B-9397-08002B2CF9AE}" pid="54" name="b85bbc721aa94cb2b422cc2232ef3687">
    <vt:lpwstr/>
  </property>
  <property fmtid="{D5CDD505-2E9C-101B-9397-08002B2CF9AE}" pid="55" name="b5a660e2555540328d9f084305c28a7f0">
    <vt:lpwstr/>
  </property>
  <property fmtid="{D5CDD505-2E9C-101B-9397-08002B2CF9AE}" pid="56" name="a1c4f6224d154fedbb480523bb53bb660">
    <vt:lpwstr/>
  </property>
  <property fmtid="{D5CDD505-2E9C-101B-9397-08002B2CF9AE}" pid="57" name="Teacher_x0020_Learning_x0020_Centre_x0020_Category">
    <vt:lpwstr/>
  </property>
  <property fmtid="{D5CDD505-2E9C-101B-9397-08002B2CF9AE}" pid="58" name="Archive Requirement">
    <vt:lpwstr>No</vt:lpwstr>
  </property>
  <property fmtid="{D5CDD505-2E9C-101B-9397-08002B2CF9AE}" pid="59" name="Is Content Accessible">
    <vt:lpwstr>Yes</vt:lpwstr>
  </property>
  <property fmtid="{D5CDD505-2E9C-101B-9397-08002B2CF9AE}" pid="60" name="ef91b24a7c5f4bd0a2afebf3bdc64129">
    <vt:lpwstr>Marketing|9acdfb7a-01cb-4235-a22c-1d9305d73e8a</vt:lpwstr>
  </property>
  <property fmtid="{D5CDD505-2E9C-101B-9397-08002B2CF9AE}" pid="61" name="Business_x0020_Unit">
    <vt:lpwstr>330</vt:lpwstr>
  </property>
  <property fmtid="{D5CDD505-2E9C-101B-9397-08002B2CF9AE}" pid="62" name="b85bbc721aa94cb2b422cc2232ef36870">
    <vt:lpwstr/>
  </property>
  <property fmtid="{D5CDD505-2E9C-101B-9397-08002B2CF9AE}" pid="63" name="_dlc_DocIdItemGuid">
    <vt:lpwstr>eeed6e89-013e-4177-a74b-daf02e31f347</vt:lpwstr>
  </property>
  <property fmtid="{D5CDD505-2E9C-101B-9397-08002B2CF9AE}" pid="64" name="d2ede25913364733ba82b00f154f9896">
    <vt:lpwstr>Communication Services|bedc8a89-694c-40f5-a1d4-7550cb631eb0</vt:lpwstr>
  </property>
  <property fmtid="{D5CDD505-2E9C-101B-9397-08002B2CF9AE}" pid="65" name="j727237256e34e7f80ae69530d2a565d0">
    <vt:lpwstr/>
  </property>
  <property fmtid="{D5CDD505-2E9C-101B-9397-08002B2CF9AE}" pid="66" name="Content to be Reviewed">
    <vt:bool>true</vt:bool>
  </property>
  <property fmtid="{D5CDD505-2E9C-101B-9397-08002B2CF9AE}" pid="67" name="Sub_x0020_Unit">
    <vt:lpwstr>8911;#Marketing|9acdfb7a-01cb-4235-a22c-1d9305d73e8a</vt:lpwstr>
  </property>
  <property fmtid="{D5CDD505-2E9C-101B-9397-08002B2CF9AE}" pid="68" name="Business Unit">
    <vt:lpwstr>330;#Communication Services|bedc8a89-694c-40f5-a1d4-7550cb631eb0</vt:lpwstr>
  </property>
  <property fmtid="{D5CDD505-2E9C-101B-9397-08002B2CF9AE}" pid="69" name="Topic">
    <vt:lpwstr/>
  </property>
  <property fmtid="{D5CDD505-2E9C-101B-9397-08002B2CF9AE}" pid="70" name="j727237256e34e7f80ae69530d2a565d">
    <vt:lpwstr/>
  </property>
  <property fmtid="{D5CDD505-2E9C-101B-9397-08002B2CF9AE}" pid="71" name="MediaServiceImageTags">
    <vt:lpwstr/>
  </property>
  <property fmtid="{D5CDD505-2E9C-101B-9397-08002B2CF9AE}" pid="72" name="l840ed7ca75046469cea8eb94f5ddcb70">
    <vt:lpwstr/>
  </property>
  <property fmtid="{D5CDD505-2E9C-101B-9397-08002B2CF9AE}" pid="73" name="dcb2640943484fe9b8fca50e775979330">
    <vt:lpwstr>DECYP Brand - Designed Templates|0a854b76-3f9e-4adf-8e49-eb04dbc7eecc</vt:lpwstr>
  </property>
  <property fmtid="{D5CDD505-2E9C-101B-9397-08002B2CF9AE}" pid="74" name="HP Content Manager ID">
    <vt:lpwstr>, </vt:lpwstr>
  </property>
  <property fmtid="{D5CDD505-2E9C-101B-9397-08002B2CF9AE}" pid="75" name="Sub Unit">
    <vt:lpwstr>8911;#Marketing|9acdfb7a-01cb-4235-a22c-1d9305d73e8a</vt:lpwstr>
  </property>
  <property fmtid="{D5CDD505-2E9C-101B-9397-08002B2CF9AE}" pid="76" name="TAS_x0020_DoE_x0020_Category">
    <vt:lpwstr/>
  </property>
  <property fmtid="{D5CDD505-2E9C-101B-9397-08002B2CF9AE}" pid="77" name="n881357aa86f498ba0b1ee08b4cee45f">
    <vt:lpwstr>Continuous Improvement and Evaluation|206d9027-cd93-4536-bc2e-5755fc473fd4</vt:lpwstr>
  </property>
  <property fmtid="{D5CDD505-2E9C-101B-9397-08002B2CF9AE}" pid="78" name="Business Unit_Temp">
    <vt:lpwstr>83;#Strategic Marketing Communications and Media|f6d9077c-8163-46d2-832d-7663a09bc4db</vt:lpwstr>
  </property>
  <property fmtid="{D5CDD505-2E9C-101B-9397-08002B2CF9AE}" pid="79" name="TaxKeywordTaxHTField">
    <vt:lpwstr>Factsheet|0f78be5c-4cbb-48c1-9c17-57be077de801;information sheet|65f59777-1127-48a0-a9a4-bcec2c98c64b</vt:lpwstr>
  </property>
  <property fmtid="{D5CDD505-2E9C-101B-9397-08002B2CF9AE}" pid="80" name="Contact Person">
    <vt:lpwstr/>
  </property>
  <property fmtid="{D5CDD505-2E9C-101B-9397-08002B2CF9AE}" pid="81" name="e9eadaa9b0d144b6a38a267b4985fcb3">
    <vt:lpwstr>Strategy and Performance64554304-9658-4477-8215-887b6d4fcbb5</vt:lpwstr>
  </property>
  <property fmtid="{D5CDD505-2E9C-101B-9397-08002B2CF9AE}" pid="82" name="DoE_x0020_Template_x0020_Topics">
    <vt:lpwstr/>
  </property>
  <property fmtid="{D5CDD505-2E9C-101B-9397-08002B2CF9AE}" pid="83" name="ContentTypeId">
    <vt:lpwstr>0x01010065A6C293A010E34A92B211EF8835E36B</vt:lpwstr>
  </property>
</Properties>
</file>